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3F" w:rsidRPr="00E93F9A" w:rsidRDefault="00EF253F">
      <w:pPr>
        <w:pStyle w:val="a1"/>
        <w:framePr w:wrap="none" w:vAnchor="page" w:hAnchor="page" w:x="450" w:y="198"/>
        <w:shd w:val="clear" w:color="auto" w:fill="auto"/>
        <w:spacing w:line="140" w:lineRule="exact"/>
        <w:rPr>
          <w:rFonts w:ascii="Times New Roman" w:hAnsi="Times New Roman" w:cs="Times New Roman"/>
        </w:rPr>
      </w:pPr>
    </w:p>
    <w:p w:rsidR="00EF253F" w:rsidRPr="00E93F9A" w:rsidRDefault="00EF253F" w:rsidP="00E93F9A">
      <w:pPr>
        <w:framePr w:w="10292" w:h="1929" w:hRule="exact" w:wrap="none" w:vAnchor="page" w:hAnchor="page" w:x="684" w:y="1029"/>
        <w:jc w:val="center"/>
        <w:rPr>
          <w:rFonts w:ascii="Times New Roman" w:hAnsi="Times New Roman" w:cs="Times New Roman"/>
          <w:sz w:val="28"/>
          <w:szCs w:val="28"/>
        </w:rPr>
      </w:pPr>
      <w:r w:rsidRPr="00E93F9A">
        <w:rPr>
          <w:rFonts w:ascii="Times New Roman" w:hAnsi="Times New Roman" w:cs="Times New Roman"/>
          <w:sz w:val="28"/>
          <w:szCs w:val="28"/>
        </w:rPr>
        <w:t xml:space="preserve">АДМИНИСТРАЦИЯ ПОНОМАРЕВСКОГО СЕЛЬСОВЕТА </w:t>
      </w:r>
    </w:p>
    <w:p w:rsidR="00EF253F" w:rsidRPr="00E93F9A" w:rsidRDefault="00EF253F" w:rsidP="00E93F9A">
      <w:pPr>
        <w:framePr w:w="10292" w:h="1929" w:hRule="exact" w:wrap="none" w:vAnchor="page" w:hAnchor="page" w:x="684" w:y="1029"/>
        <w:jc w:val="center"/>
        <w:rPr>
          <w:rFonts w:ascii="Times New Roman" w:hAnsi="Times New Roman" w:cs="Times New Roman"/>
          <w:sz w:val="28"/>
          <w:szCs w:val="28"/>
        </w:rPr>
      </w:pPr>
      <w:r w:rsidRPr="00E93F9A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EF253F" w:rsidRPr="00E93F9A" w:rsidRDefault="00EF253F" w:rsidP="00E93F9A">
      <w:pPr>
        <w:framePr w:w="10292" w:h="1929" w:hRule="exact" w:wrap="none" w:vAnchor="page" w:hAnchor="page" w:x="684" w:y="1029"/>
        <w:jc w:val="center"/>
        <w:rPr>
          <w:rFonts w:ascii="Times New Roman" w:hAnsi="Times New Roman" w:cs="Times New Roman"/>
          <w:sz w:val="28"/>
          <w:szCs w:val="28"/>
        </w:rPr>
      </w:pPr>
      <w:r w:rsidRPr="00E93F9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F253F" w:rsidRDefault="00EF253F" w:rsidP="00E93F9A">
      <w:pPr>
        <w:framePr w:w="10292" w:h="1929" w:hRule="exact" w:wrap="none" w:vAnchor="page" w:hAnchor="page" w:x="684" w:y="1029"/>
        <w:rPr>
          <w:sz w:val="28"/>
          <w:szCs w:val="28"/>
        </w:rPr>
      </w:pPr>
    </w:p>
    <w:p w:rsidR="00EF253F" w:rsidRDefault="00EF253F" w:rsidP="00E93F9A">
      <w:pPr>
        <w:framePr w:w="10292" w:h="1929" w:hRule="exact" w:wrap="none" w:vAnchor="page" w:hAnchor="page" w:x="684" w:y="102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tabs>
          <w:tab w:val="left" w:pos="1890"/>
          <w:tab w:val="left" w:pos="4442"/>
        </w:tabs>
        <w:spacing w:before="0" w:after="218" w:line="280" w:lineRule="exact"/>
        <w:ind w:firstLine="0"/>
        <w:rPr>
          <w:rFonts w:cs="Arial Unicode MS"/>
        </w:rPr>
      </w:pPr>
      <w:r w:rsidRPr="00E93F9A">
        <w:rPr>
          <w:rStyle w:val="23"/>
        </w:rPr>
        <w:t xml:space="preserve">       </w:t>
      </w:r>
      <w:r w:rsidRPr="00E93F9A">
        <w:rPr>
          <w:rStyle w:val="23"/>
        </w:rPr>
        <w:tab/>
        <w:t xml:space="preserve">                                 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tabs>
          <w:tab w:val="left" w:pos="1890"/>
          <w:tab w:val="left" w:pos="4442"/>
        </w:tabs>
        <w:spacing w:before="0" w:after="218" w:line="280" w:lineRule="exact"/>
        <w:ind w:firstLine="0"/>
      </w:pPr>
      <w:r w:rsidRPr="00E93F9A">
        <w:t xml:space="preserve"> 21 сентября 2020 года                                                                                  №11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spacing w:before="0" w:after="652" w:line="280" w:lineRule="exact"/>
        <w:ind w:firstLine="0"/>
        <w:jc w:val="left"/>
      </w:pPr>
      <w:r w:rsidRPr="00E93F9A">
        <w:t xml:space="preserve">                                                          с. Пономарево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tabs>
          <w:tab w:val="left" w:pos="1115"/>
          <w:tab w:val="left" w:pos="3095"/>
          <w:tab w:val="left" w:pos="5075"/>
        </w:tabs>
        <w:spacing w:before="0" w:after="0" w:line="324" w:lineRule="exact"/>
        <w:ind w:left="420" w:firstLine="0"/>
      </w:pPr>
      <w:r w:rsidRPr="00E93F9A">
        <w:t>Об</w:t>
      </w:r>
      <w:r w:rsidRPr="00E93F9A">
        <w:tab/>
        <w:t>утверждении</w:t>
      </w:r>
      <w:r w:rsidRPr="00E93F9A">
        <w:tab/>
        <w:t>Порядка</w:t>
      </w:r>
      <w:r w:rsidRPr="00E93F9A">
        <w:tab/>
        <w:t>по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tabs>
          <w:tab w:val="left" w:pos="3480"/>
        </w:tabs>
        <w:spacing w:before="0" w:after="0" w:line="324" w:lineRule="exact"/>
        <w:ind w:left="420" w:firstLine="0"/>
      </w:pPr>
      <w:r w:rsidRPr="00E93F9A">
        <w:t>формированию</w:t>
      </w:r>
      <w:r w:rsidRPr="00E93F9A">
        <w:tab/>
        <w:t>среднесрочного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spacing w:before="0" w:after="140" w:line="324" w:lineRule="exact"/>
        <w:ind w:left="420" w:right="4900" w:firstLine="0"/>
      </w:pPr>
      <w:r w:rsidRPr="00E93F9A">
        <w:t>финансового плана Администрации Пономаревского сельсовета Усть- Калманского района Алтайского края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spacing w:before="0" w:after="256" w:line="374" w:lineRule="exact"/>
        <w:ind w:left="420" w:firstLine="720"/>
      </w:pPr>
      <w:r w:rsidRPr="00E93F9A">
        <w:t>В соответствии со статьей 174 Бюджетного кодекса Российской Федерации, решения Пономаревского сельского Совета народных депутатов от 20.12.2013 года № 36 «О бюджетном устройстве, бюджетном процессе и финансовом контроле в муниципальном образовании Пономаревский сельсовет Усть- Калманского района Алтайского края».</w:t>
      </w:r>
    </w:p>
    <w:p w:rsidR="00EF253F" w:rsidRPr="00E93F9A" w:rsidRDefault="00EF253F" w:rsidP="00CE2A87">
      <w:pPr>
        <w:pStyle w:val="210"/>
        <w:framePr w:w="10152" w:h="6459" w:hRule="exact" w:wrap="none" w:vAnchor="page" w:hAnchor="page" w:x="714" w:y="3409"/>
        <w:shd w:val="clear" w:color="auto" w:fill="auto"/>
        <w:spacing w:before="0" w:after="0" w:line="280" w:lineRule="exact"/>
        <w:ind w:left="420" w:firstLine="720"/>
      </w:pPr>
      <w:r w:rsidRPr="00E93F9A">
        <w:t>ПОСТАНОВЛЯЮ:</w:t>
      </w:r>
    </w:p>
    <w:p w:rsidR="00EF253F" w:rsidRPr="00E93F9A" w:rsidRDefault="00EF253F">
      <w:pPr>
        <w:pStyle w:val="210"/>
        <w:framePr w:w="10292" w:h="1162" w:hRule="exact" w:wrap="none" w:vAnchor="page" w:hAnchor="page" w:x="684" w:y="9912"/>
        <w:numPr>
          <w:ilvl w:val="0"/>
          <w:numId w:val="1"/>
        </w:numPr>
        <w:shd w:val="clear" w:color="auto" w:fill="auto"/>
        <w:tabs>
          <w:tab w:val="left" w:pos="1890"/>
        </w:tabs>
        <w:spacing w:before="0" w:after="0" w:line="367" w:lineRule="exact"/>
        <w:ind w:left="420" w:firstLine="1100"/>
      </w:pPr>
      <w:r w:rsidRPr="00E93F9A">
        <w:t>Утвердить Порядок по формированию среднесрочного финансового плана муниципального образования Пономареский сельсовет Усть- Калманского района Алтайского края.</w:t>
      </w:r>
    </w:p>
    <w:p w:rsidR="00EF253F" w:rsidRPr="00E93F9A" w:rsidRDefault="00EF253F" w:rsidP="00E701FF">
      <w:pPr>
        <w:pStyle w:val="210"/>
        <w:framePr w:w="10292" w:h="3351" w:hRule="exact" w:wrap="none" w:vAnchor="page" w:hAnchor="page" w:x="684" w:y="11549"/>
        <w:numPr>
          <w:ilvl w:val="0"/>
          <w:numId w:val="1"/>
        </w:numPr>
        <w:shd w:val="clear" w:color="auto" w:fill="auto"/>
        <w:tabs>
          <w:tab w:val="left" w:pos="1892"/>
        </w:tabs>
        <w:spacing w:before="0" w:after="0" w:line="374" w:lineRule="exact"/>
        <w:ind w:left="420" w:firstLine="1100"/>
      </w:pPr>
      <w:r w:rsidRPr="00E93F9A">
        <w:t>Опубликовать настоящее постановление в Сборнике муниципальных правовых актов муниципального образования Пономаревский сельсовет Усть- Калманского района Алтайского края.</w:t>
      </w:r>
    </w:p>
    <w:p w:rsidR="00EF253F" w:rsidRPr="00E93F9A" w:rsidRDefault="00EF253F" w:rsidP="00E701FF">
      <w:pPr>
        <w:pStyle w:val="210"/>
        <w:framePr w:w="10292" w:h="3351" w:hRule="exact" w:wrap="none" w:vAnchor="page" w:hAnchor="page" w:x="684" w:y="11549"/>
        <w:shd w:val="clear" w:color="auto" w:fill="auto"/>
        <w:tabs>
          <w:tab w:val="left" w:pos="1892"/>
        </w:tabs>
        <w:spacing w:before="0" w:after="0" w:line="374" w:lineRule="exact"/>
        <w:ind w:firstLine="0"/>
        <w:rPr>
          <w:rFonts w:cs="Arial Unicode MS"/>
        </w:rPr>
      </w:pPr>
    </w:p>
    <w:p w:rsidR="00EF253F" w:rsidRPr="00E93F9A" w:rsidRDefault="00EF253F" w:rsidP="00E701FF">
      <w:pPr>
        <w:pStyle w:val="210"/>
        <w:framePr w:w="10292" w:h="3351" w:hRule="exact" w:wrap="none" w:vAnchor="page" w:hAnchor="page" w:x="684" w:y="11549"/>
        <w:shd w:val="clear" w:color="auto" w:fill="auto"/>
        <w:tabs>
          <w:tab w:val="left" w:pos="1892"/>
        </w:tabs>
        <w:spacing w:before="0" w:after="0" w:line="374" w:lineRule="exact"/>
        <w:ind w:firstLine="0"/>
        <w:rPr>
          <w:rFonts w:cs="Arial Unicode MS"/>
        </w:rPr>
      </w:pPr>
    </w:p>
    <w:p w:rsidR="00EF253F" w:rsidRPr="00E93F9A" w:rsidRDefault="00EF253F" w:rsidP="00E701FF">
      <w:pPr>
        <w:pStyle w:val="210"/>
        <w:framePr w:w="10292" w:h="3351" w:hRule="exact" w:wrap="none" w:vAnchor="page" w:hAnchor="page" w:x="684" w:y="11549"/>
        <w:shd w:val="clear" w:color="auto" w:fill="auto"/>
        <w:tabs>
          <w:tab w:val="left" w:pos="1892"/>
        </w:tabs>
        <w:spacing w:before="0" w:after="0" w:line="374" w:lineRule="exact"/>
        <w:ind w:firstLine="0"/>
      </w:pPr>
      <w:r w:rsidRPr="00E93F9A">
        <w:t xml:space="preserve">                 Глава сельсовета                                           А.Г.Горохов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 w:rsidP="001010C3">
      <w:pPr>
        <w:pStyle w:val="210"/>
        <w:framePr w:w="9995" w:h="1911" w:hRule="exact" w:wrap="none" w:vAnchor="page" w:hAnchor="page" w:x="814" w:y="814"/>
        <w:shd w:val="clear" w:color="auto" w:fill="auto"/>
        <w:tabs>
          <w:tab w:val="left" w:pos="5060"/>
          <w:tab w:val="left" w:pos="7616"/>
        </w:tabs>
        <w:spacing w:before="0" w:after="0" w:line="328" w:lineRule="exact"/>
        <w:ind w:left="780" w:firstLine="380"/>
        <w:jc w:val="left"/>
        <w:rPr>
          <w:b/>
          <w:bCs/>
        </w:rPr>
      </w:pPr>
      <w:r w:rsidRPr="00E93F9A">
        <w:rPr>
          <w:b/>
          <w:bCs/>
        </w:rPr>
        <w:t xml:space="preserve">                                        Порядок </w:t>
      </w:r>
    </w:p>
    <w:p w:rsidR="00EF253F" w:rsidRPr="00E93F9A" w:rsidRDefault="00EF253F" w:rsidP="001010C3">
      <w:pPr>
        <w:pStyle w:val="210"/>
        <w:framePr w:w="9995" w:h="1911" w:hRule="exact" w:wrap="none" w:vAnchor="page" w:hAnchor="page" w:x="814" w:y="814"/>
        <w:shd w:val="clear" w:color="auto" w:fill="auto"/>
        <w:tabs>
          <w:tab w:val="left" w:pos="5060"/>
          <w:tab w:val="left" w:pos="7616"/>
        </w:tabs>
        <w:spacing w:before="0" w:after="0" w:line="328" w:lineRule="exact"/>
        <w:ind w:left="780" w:firstLine="380"/>
        <w:jc w:val="left"/>
        <w:rPr>
          <w:b/>
          <w:bCs/>
        </w:rPr>
      </w:pPr>
      <w:r w:rsidRPr="00E93F9A">
        <w:rPr>
          <w:b/>
          <w:bCs/>
        </w:rPr>
        <w:t>по формированию среднесрочного финансового плана муниципального образования</w:t>
      </w:r>
      <w:r w:rsidRPr="00E93F9A">
        <w:rPr>
          <w:b/>
          <w:bCs/>
        </w:rPr>
        <w:tab/>
        <w:t>Пономаревский</w:t>
      </w:r>
      <w:r w:rsidRPr="00E93F9A">
        <w:rPr>
          <w:b/>
          <w:bCs/>
        </w:rPr>
        <w:tab/>
        <w:t>сельсовет Усть-</w:t>
      </w:r>
    </w:p>
    <w:p w:rsidR="00EF253F" w:rsidRPr="00E93F9A" w:rsidRDefault="00EF253F" w:rsidP="001010C3">
      <w:pPr>
        <w:pStyle w:val="30"/>
        <w:framePr w:w="9995" w:h="1911" w:hRule="exact" w:wrap="none" w:vAnchor="page" w:hAnchor="page" w:x="814" w:y="814"/>
        <w:shd w:val="clear" w:color="auto" w:fill="auto"/>
        <w:spacing w:after="0" w:line="280" w:lineRule="exact"/>
        <w:rPr>
          <w:b/>
          <w:bCs/>
        </w:rPr>
      </w:pPr>
      <w:r w:rsidRPr="00E93F9A">
        <w:rPr>
          <w:b/>
          <w:bCs/>
        </w:rPr>
        <w:t>Калманского района Алтайского края».</w:t>
      </w:r>
    </w:p>
    <w:p w:rsidR="00EF253F" w:rsidRPr="00E93F9A" w:rsidRDefault="00EF253F">
      <w:pPr>
        <w:pStyle w:val="210"/>
        <w:framePr w:w="9983" w:h="3423" w:hRule="exact" w:wrap="none" w:vAnchor="page" w:hAnchor="page" w:x="838" w:y="3355"/>
        <w:shd w:val="clear" w:color="auto" w:fill="auto"/>
        <w:spacing w:before="0" w:after="0" w:line="374" w:lineRule="exact"/>
        <w:ind w:firstLine="780"/>
      </w:pPr>
      <w:r w:rsidRPr="00E93F9A">
        <w:t>Порядок по формированию среднесрочного финансового плана муниципального образования Пономаревский сельсовет Усть-Калманского района Алтайского края разработан в соответствии с п. 4 ст. 169 и со ст. 174 Бюджетного кодекса РФ в целях урегулирования правоотношений по формированию, утверждению, применению среднесрочного финансового плана муниципального образования Пономаревский сельсовет Усть-Калманского района Алтайского края, создания базового механизма для увязывания социально-экономической и финансовой политики муниципального образования Пономаревский сельсовет У сть-Кал майского района Алтайского края», в среднесрочной перспективе</w:t>
      </w:r>
    </w:p>
    <w:p w:rsidR="00EF253F" w:rsidRPr="00E93F9A" w:rsidRDefault="00EF253F">
      <w:pPr>
        <w:pStyle w:val="210"/>
        <w:framePr w:w="9983" w:h="8337" w:hRule="exact" w:wrap="none" w:vAnchor="page" w:hAnchor="page" w:x="838" w:y="7311"/>
        <w:shd w:val="clear" w:color="auto" w:fill="auto"/>
        <w:spacing w:before="0" w:after="267" w:line="280" w:lineRule="exact"/>
        <w:ind w:left="4060" w:firstLine="0"/>
        <w:jc w:val="left"/>
      </w:pPr>
      <w:r w:rsidRPr="00E93F9A">
        <w:rPr>
          <w:lang w:val="en-US" w:eastAsia="en-US"/>
        </w:rPr>
        <w:t xml:space="preserve">L </w:t>
      </w:r>
      <w:r w:rsidRPr="00E93F9A">
        <w:t>Общие положения</w:t>
      </w:r>
    </w:p>
    <w:p w:rsidR="00EF253F" w:rsidRPr="00E93F9A" w:rsidRDefault="00EF253F" w:rsidP="007932E4">
      <w:pPr>
        <w:pStyle w:val="210"/>
        <w:framePr w:w="9983" w:h="8337" w:hRule="exact" w:wrap="none" w:vAnchor="page" w:hAnchor="page" w:x="838" w:y="731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180" w:line="371" w:lineRule="exact"/>
        <w:ind w:firstLine="780"/>
      </w:pPr>
      <w:r w:rsidRPr="00E93F9A">
        <w:t>Среднесрочный финансовый план - документ, формируемый одновременно с проектом бюджета муниципального образования Пономаревский сельсовет Усть-Калманского района Алтайского края на очередной финансовый год и содержащий данные о прогнозных возможностях бюджета муниципального образования Пономаревский сельсовет У сть-Калманского района Алтайского края по мобилизации доходов, привлечению муниципальных заимствований и финансированию основных расходов районного бюджета в среднесрочной перспективе.</w:t>
      </w:r>
    </w:p>
    <w:p w:rsidR="00EF253F" w:rsidRPr="00E93F9A" w:rsidRDefault="00EF253F">
      <w:pPr>
        <w:pStyle w:val="210"/>
        <w:framePr w:w="9983" w:h="8337" w:hRule="exact" w:wrap="none" w:vAnchor="page" w:hAnchor="page" w:x="838" w:y="731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180" w:line="371" w:lineRule="exact"/>
        <w:ind w:firstLine="780"/>
      </w:pPr>
      <w:r w:rsidRPr="00E93F9A">
        <w:t>Среднесрочный финансовый план разрабатывается и утверждается администрацией ежегодно на предстоящие три года, первый из которых - это год, на который составляется бюджет муниципального образования Пономаревский сельсовет Усть-Калманского района Алтайского края.</w:t>
      </w:r>
    </w:p>
    <w:p w:rsidR="00EF253F" w:rsidRPr="00E93F9A" w:rsidRDefault="00EF253F">
      <w:pPr>
        <w:pStyle w:val="210"/>
        <w:framePr w:w="9983" w:h="8337" w:hRule="exact" w:wrap="none" w:vAnchor="page" w:hAnchor="page" w:x="838" w:y="731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371" w:lineRule="exact"/>
        <w:ind w:firstLine="780"/>
      </w:pPr>
      <w:r w:rsidRPr="00E93F9A">
        <w:t>Разработка среднесрочного финансового плана основывается на основных направлениях бюджетной, налоговой и долговой политики муниципального образования Пономаревский сельсовет У сть-Калманского района Алтайского края, условиях развития экономики и прогноза социально- экономического развития муниципального образования Пономаревский сельсовет Усть-Калманского района Алтайского края  на среднесрочную перспективу.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="10008" w:h="10101" w:hRule="exact" w:wrap="none" w:vAnchor="page" w:hAnchor="page" w:x="826" w:y="1153"/>
        <w:numPr>
          <w:ilvl w:val="0"/>
          <w:numId w:val="2"/>
        </w:numPr>
        <w:shd w:val="clear" w:color="auto" w:fill="auto"/>
        <w:tabs>
          <w:tab w:val="left" w:pos="1280"/>
        </w:tabs>
        <w:spacing w:before="0" w:after="0" w:line="324" w:lineRule="exact"/>
        <w:ind w:firstLine="780"/>
      </w:pPr>
      <w:r w:rsidRPr="00E93F9A">
        <w:t>Значения показателей среднесрочного финансового плана и основных показателей проекта бюджета муниципального образования на очередной финансовый год должны соответствовать друг другу.</w:t>
      </w:r>
    </w:p>
    <w:p w:rsidR="00EF253F" w:rsidRPr="00E93F9A" w:rsidRDefault="00EF253F">
      <w:pPr>
        <w:pStyle w:val="210"/>
        <w:framePr w:w="10008" w:h="10101" w:hRule="exact" w:wrap="none" w:vAnchor="page" w:hAnchor="page" w:x="826" w:y="1153"/>
        <w:numPr>
          <w:ilvl w:val="0"/>
          <w:numId w:val="2"/>
        </w:numPr>
        <w:shd w:val="clear" w:color="auto" w:fill="auto"/>
        <w:tabs>
          <w:tab w:val="left" w:pos="1280"/>
        </w:tabs>
        <w:spacing w:before="0" w:after="0" w:line="324" w:lineRule="exact"/>
        <w:ind w:firstLine="780"/>
      </w:pPr>
      <w:r w:rsidRPr="00E93F9A">
        <w:t>Показатели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EF253F" w:rsidRPr="00E93F9A" w:rsidRDefault="00EF253F">
      <w:pPr>
        <w:pStyle w:val="210"/>
        <w:framePr w:w="10008" w:h="10101" w:hRule="exact" w:wrap="none" w:vAnchor="page" w:hAnchor="page" w:x="826" w:y="1153"/>
        <w:shd w:val="clear" w:color="auto" w:fill="auto"/>
        <w:spacing w:before="0" w:after="0" w:line="371" w:lineRule="exact"/>
        <w:ind w:firstLine="780"/>
      </w:pPr>
      <w:r w:rsidRPr="00E93F9A">
        <w:t>1.6 Главные администраторы доходов бюджета муниципального</w:t>
      </w:r>
    </w:p>
    <w:p w:rsidR="00EF253F" w:rsidRPr="00E93F9A" w:rsidRDefault="00EF253F">
      <w:pPr>
        <w:pStyle w:val="30"/>
        <w:framePr w:w="10008" w:h="10101" w:hRule="exact" w:wrap="none" w:vAnchor="page" w:hAnchor="page" w:x="826" w:y="1153"/>
        <w:shd w:val="clear" w:color="auto" w:fill="auto"/>
        <w:spacing w:after="180" w:line="371" w:lineRule="exact"/>
        <w:jc w:val="both"/>
      </w:pPr>
      <w:r w:rsidRPr="00E93F9A">
        <w:t>образования Пономаревский сельсовет Усть-Калманского района Алтайского края и главные администраторы источников внутреннего финансирования дефицита бюджета муниципального образования Пономаревский сельсовет Усть-Калманского района Алтайского края предоставляют в комитет по финансам, налоговой и кредитной политике Администрации Усть-Калманского района Алтайского края, прогнозные расчеты по администрируемым доходам и источникам внутреннего финансирования дефицита бюджета муниципального на очередной финансовый год и на плановый период. Сведения по администрируемым доходам предоставляются в разрезе кодов бюджетной классификации с указанием  значений показателей, утвержденных муниципальным правовым актом.</w:t>
      </w:r>
    </w:p>
    <w:p w:rsidR="00EF253F" w:rsidRPr="00E93F9A" w:rsidRDefault="00EF253F">
      <w:pPr>
        <w:pStyle w:val="30"/>
        <w:framePr w:w="10008" w:h="10101" w:hRule="exact" w:wrap="none" w:vAnchor="page" w:hAnchor="page" w:x="826" w:y="1153"/>
        <w:shd w:val="clear" w:color="auto" w:fill="auto"/>
        <w:tabs>
          <w:tab w:val="left" w:pos="1500"/>
        </w:tabs>
        <w:spacing w:after="0" w:line="371" w:lineRule="exact"/>
        <w:ind w:firstLine="780"/>
        <w:jc w:val="both"/>
      </w:pPr>
      <w:r w:rsidRPr="00E93F9A">
        <w:t>1.7.</w:t>
      </w:r>
      <w:r w:rsidRPr="00E93F9A">
        <w:tab/>
        <w:t>. Главные распорядители средств бюджета муниципального</w:t>
      </w:r>
    </w:p>
    <w:p w:rsidR="00EF253F" w:rsidRPr="00E93F9A" w:rsidRDefault="00EF253F" w:rsidP="00B33852">
      <w:pPr>
        <w:pStyle w:val="30"/>
        <w:framePr w:w="10008" w:h="10101" w:hRule="exact" w:wrap="none" w:vAnchor="page" w:hAnchor="page" w:x="826" w:y="1153"/>
        <w:shd w:val="clear" w:color="auto" w:fill="auto"/>
        <w:spacing w:after="218" w:line="371" w:lineRule="exact"/>
        <w:jc w:val="both"/>
      </w:pPr>
      <w:r w:rsidRPr="00E93F9A">
        <w:t>образования Пономаревский сельсовет Усть-Калманского района Алтайского края, предоставляют прогнозные расчеты действующих и принимаемых расходных обязательств. При расчетах используются показатели выполнения муниципального задания, а также планируемые объемы муниципальных услуг на очередной финансовый год и на плановый период; разрабатывают проекты долгосрочных и ведомственных целевых программ; вносят предложения по корректировке действующих долгосрочных и ведомственных целевых программ.</w:t>
      </w:r>
    </w:p>
    <w:p w:rsidR="00EF253F" w:rsidRPr="00E93F9A" w:rsidRDefault="00EF253F">
      <w:pPr>
        <w:pStyle w:val="40"/>
        <w:framePr w:w="10008" w:h="4335" w:hRule="exact" w:wrap="none" w:vAnchor="page" w:hAnchor="page" w:x="826" w:y="11828"/>
        <w:shd w:val="clear" w:color="auto" w:fill="auto"/>
        <w:tabs>
          <w:tab w:val="left" w:pos="2712"/>
          <w:tab w:val="left" w:pos="4613"/>
          <w:tab w:val="left" w:pos="9120"/>
        </w:tabs>
        <w:spacing w:before="0"/>
        <w:ind w:firstLine="780"/>
      </w:pPr>
      <w:r w:rsidRPr="00E93F9A">
        <w:t>2. Основы</w:t>
      </w:r>
      <w:r w:rsidRPr="00E93F9A">
        <w:tab/>
        <w:t>разработки</w:t>
      </w:r>
      <w:r w:rsidRPr="00E93F9A">
        <w:tab/>
        <w:t>среднесрочного финансового</w:t>
      </w:r>
      <w:r w:rsidRPr="00E93F9A">
        <w:tab/>
        <w:t>плана</w:t>
      </w:r>
    </w:p>
    <w:p w:rsidR="00EF253F" w:rsidRPr="00E93F9A" w:rsidRDefault="00EF253F" w:rsidP="001010C3">
      <w:pPr>
        <w:pStyle w:val="40"/>
        <w:framePr w:w="10008" w:h="4335" w:hRule="exact" w:wrap="none" w:vAnchor="page" w:hAnchor="page" w:x="826" w:y="11828"/>
        <w:shd w:val="clear" w:color="auto" w:fill="auto"/>
        <w:tabs>
          <w:tab w:val="left" w:pos="2712"/>
          <w:tab w:val="left" w:pos="4613"/>
          <w:tab w:val="left" w:pos="9120"/>
        </w:tabs>
        <w:spacing w:before="0"/>
      </w:pPr>
      <w:r w:rsidRPr="00E93F9A">
        <w:t>муниципального</w:t>
      </w:r>
      <w:r w:rsidRPr="00E93F9A">
        <w:tab/>
        <w:t>образования</w:t>
      </w:r>
      <w:r w:rsidRPr="00E93F9A">
        <w:tab/>
        <w:t xml:space="preserve">Пономаревский </w:t>
      </w:r>
      <w:r w:rsidRPr="00E93F9A">
        <w:rPr>
          <w:rStyle w:val="41"/>
        </w:rPr>
        <w:t xml:space="preserve"> </w:t>
      </w:r>
      <w:r w:rsidRPr="00E93F9A">
        <w:t>сельсовет Усть-Калманского района Алтайского края</w:t>
      </w:r>
    </w:p>
    <w:p w:rsidR="00EF253F" w:rsidRPr="00E93F9A" w:rsidRDefault="00EF253F" w:rsidP="00B33852">
      <w:pPr>
        <w:pStyle w:val="30"/>
        <w:framePr w:w="10008" w:h="4335" w:hRule="exact" w:wrap="none" w:vAnchor="page" w:hAnchor="page" w:x="826" w:y="11828"/>
        <w:numPr>
          <w:ilvl w:val="0"/>
          <w:numId w:val="3"/>
        </w:numPr>
        <w:shd w:val="clear" w:color="auto" w:fill="auto"/>
        <w:tabs>
          <w:tab w:val="left" w:pos="1280"/>
        </w:tabs>
        <w:spacing w:after="0" w:line="374" w:lineRule="exact"/>
        <w:ind w:firstLine="780"/>
        <w:jc w:val="both"/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E93F9A">
        <w:t>Среднесрочный финансовый план разрабатывается на трехлетиий период, начиная с года, следующего за годом, в котором осуществляется его формирование. Разработка проекта среднесрочного финансового плана ца плановый период осуществляется путем уточнения параметров указанного плана на два года планового периода и разработки основных параметров на третий год планового периода с учетом изменений объема и структуры доходов бюджетной системы Российской Федерации и расходных обязательств муниципального</w:t>
      </w:r>
    </w:p>
    <w:p w:rsidR="00EF253F" w:rsidRPr="00E93F9A" w:rsidRDefault="00EF253F">
      <w:pPr>
        <w:pStyle w:val="210"/>
        <w:framePr w:w="10472" w:h="14312" w:hRule="exact" w:wrap="none" w:vAnchor="page" w:hAnchor="page" w:x="594" w:y="1107"/>
        <w:shd w:val="clear" w:color="auto" w:fill="auto"/>
        <w:spacing w:before="0" w:after="223" w:line="382" w:lineRule="exact"/>
        <w:ind w:left="540" w:firstLine="0"/>
      </w:pPr>
      <w:r w:rsidRPr="00E93F9A">
        <w:t>образования Пономаревский сельсовет Усть-Калманского района Алтайского края, в текущем году и плановом периоде.</w:t>
      </w:r>
    </w:p>
    <w:p w:rsidR="00EF253F" w:rsidRPr="00E93F9A" w:rsidRDefault="00EF253F">
      <w:pPr>
        <w:pStyle w:val="210"/>
        <w:framePr w:w="10472" w:h="14312" w:hRule="exact" w:wrap="none" w:vAnchor="page" w:hAnchor="page" w:x="594" w:y="1107"/>
        <w:numPr>
          <w:ilvl w:val="0"/>
          <w:numId w:val="3"/>
        </w:numPr>
        <w:shd w:val="clear" w:color="auto" w:fill="auto"/>
        <w:tabs>
          <w:tab w:val="left" w:pos="1818"/>
        </w:tabs>
        <w:spacing w:before="0" w:after="0" w:line="328" w:lineRule="exact"/>
        <w:ind w:left="540" w:firstLine="700"/>
      </w:pPr>
      <w:r w:rsidRPr="00E93F9A">
        <w:t>На нервом этапе разрабатываются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на среднесрочную перспективу.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shd w:val="clear" w:color="auto" w:fill="auto"/>
        <w:spacing w:after="218" w:line="371" w:lineRule="exact"/>
        <w:ind w:left="540" w:firstLine="700"/>
        <w:jc w:val="both"/>
      </w:pPr>
      <w:r w:rsidRPr="00E93F9A">
        <w:t>2.3. Среднесрочный финансовый план разрабатывается с учетом решений Пономаревского сельского Совета народных депутатов муниципального образования Пономаревский сельсовет Усть-Калманского района Алтайского края и других нормативных правовых актов, действующих на момент его формирования.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shd w:val="clear" w:color="auto" w:fill="auto"/>
        <w:spacing w:after="0" w:line="324" w:lineRule="exact"/>
        <w:ind w:firstLine="1240"/>
      </w:pPr>
      <w:r w:rsidRPr="00E93F9A">
        <w:t>При принятии нормативных правовых актов муниципального образования, которые могут повлечь за собой изменение показателей среднесрочного финансового плана, составляются дополнительные варианты, учитывающие изменения объема финансовых ресурсов  муниципального образования и направления их использования.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shd w:val="clear" w:color="auto" w:fill="auto"/>
        <w:spacing w:after="0" w:line="324" w:lineRule="exact"/>
        <w:ind w:left="540" w:firstLine="700"/>
        <w:jc w:val="both"/>
      </w:pPr>
      <w:r w:rsidRPr="00E93F9A">
        <w:t>2.4. Для разработки среднесрочного финансового плана используются следующие данные: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4"/>
        </w:numPr>
        <w:shd w:val="clear" w:color="auto" w:fill="auto"/>
        <w:tabs>
          <w:tab w:val="left" w:pos="1318"/>
        </w:tabs>
        <w:spacing w:after="0" w:line="324" w:lineRule="exact"/>
        <w:ind w:left="540"/>
        <w:jc w:val="both"/>
      </w:pPr>
      <w:r w:rsidRPr="00E93F9A">
        <w:t>Показатели закона Алтайского края «О краевом бюджете на очередной финансовый год и плановый период».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4"/>
        </w:numPr>
        <w:shd w:val="clear" w:color="auto" w:fill="auto"/>
        <w:tabs>
          <w:tab w:val="left" w:pos="2732"/>
        </w:tabs>
        <w:spacing w:after="177" w:line="371" w:lineRule="exact"/>
        <w:ind w:left="540" w:firstLine="700"/>
        <w:jc w:val="both"/>
      </w:pPr>
      <w:r w:rsidRPr="00E93F9A">
        <w:t>Ожидаемые итоги социально-экономического развития муниципального образования Пономаревский сельсовет Усть-Калманского района Алтайского края за текущей финансовый год.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4"/>
        </w:numPr>
        <w:shd w:val="clear" w:color="auto" w:fill="auto"/>
        <w:tabs>
          <w:tab w:val="left" w:pos="2347"/>
        </w:tabs>
        <w:spacing w:after="0" w:line="374" w:lineRule="exact"/>
        <w:ind w:left="540" w:firstLine="700"/>
        <w:jc w:val="both"/>
      </w:pPr>
      <w:r w:rsidRPr="00E93F9A">
        <w:t>Прогноз социально-экономического развития муниципального образования  Пономаревский сельсовет У сть-Кал майского района Алтайского</w:t>
      </w:r>
    </w:p>
    <w:p w:rsidR="00EF253F" w:rsidRPr="00E93F9A" w:rsidRDefault="00EF253F">
      <w:pPr>
        <w:pStyle w:val="210"/>
        <w:framePr w:w="10472" w:h="14312" w:hRule="exact" w:wrap="none" w:vAnchor="page" w:hAnchor="page" w:x="594" w:y="1107"/>
        <w:shd w:val="clear" w:color="auto" w:fill="auto"/>
        <w:spacing w:before="0" w:after="0" w:line="280" w:lineRule="exact"/>
        <w:ind w:left="540" w:firstLine="0"/>
      </w:pPr>
      <w:r w:rsidRPr="00E93F9A">
        <w:t>края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4"/>
        </w:numPr>
        <w:shd w:val="clear" w:color="auto" w:fill="auto"/>
        <w:tabs>
          <w:tab w:val="left" w:pos="2347"/>
        </w:tabs>
        <w:spacing w:after="183" w:line="374" w:lineRule="exact"/>
        <w:ind w:left="540" w:firstLine="700"/>
        <w:jc w:val="both"/>
      </w:pPr>
      <w:r w:rsidRPr="00E93F9A">
        <w:t>Основные направления бюджетной и налоговой политики в очередном финансовом году.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4"/>
        </w:numPr>
        <w:shd w:val="clear" w:color="auto" w:fill="auto"/>
        <w:tabs>
          <w:tab w:val="left" w:pos="2065"/>
        </w:tabs>
        <w:spacing w:after="218" w:line="371" w:lineRule="exact"/>
        <w:ind w:left="540" w:firstLine="700"/>
        <w:jc w:val="both"/>
      </w:pPr>
      <w:r w:rsidRPr="00E93F9A">
        <w:t>Данные о фактическом исполнении консолидированного бюджета муниципального образования Пономаревский сельсовет Усть-Калманского района Алтайского края в последнем завершенном финансовом году.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5"/>
        </w:numPr>
        <w:shd w:val="clear" w:color="auto" w:fill="auto"/>
        <w:tabs>
          <w:tab w:val="left" w:pos="1087"/>
        </w:tabs>
        <w:spacing w:after="0" w:line="324" w:lineRule="exact"/>
        <w:ind w:left="540"/>
        <w:jc w:val="both"/>
      </w:pPr>
      <w:r w:rsidRPr="00E93F9A">
        <w:t>6. Данные сводной бюджетной росписи на текущий финансовый год.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shd w:val="clear" w:color="auto" w:fill="auto"/>
        <w:spacing w:after="0" w:line="324" w:lineRule="exact"/>
        <w:ind w:left="540"/>
        <w:jc w:val="both"/>
      </w:pPr>
      <w:r w:rsidRPr="00E93F9A">
        <w:t>2.4.7. Иные данные, предусмотренные в методиках прогнозирования доходов и расходов бюджета.</w:t>
      </w:r>
    </w:p>
    <w:p w:rsidR="00EF253F" w:rsidRPr="00E93F9A" w:rsidRDefault="00EF253F">
      <w:pPr>
        <w:pStyle w:val="30"/>
        <w:framePr w:w="10472" w:h="14312" w:hRule="exact" w:wrap="none" w:vAnchor="page" w:hAnchor="page" w:x="594" w:y="1107"/>
        <w:numPr>
          <w:ilvl w:val="0"/>
          <w:numId w:val="5"/>
        </w:numPr>
        <w:shd w:val="clear" w:color="auto" w:fill="auto"/>
        <w:tabs>
          <w:tab w:val="left" w:pos="1998"/>
        </w:tabs>
        <w:spacing w:after="0" w:line="371" w:lineRule="exact"/>
        <w:ind w:left="540" w:firstLine="700"/>
        <w:jc w:val="both"/>
      </w:pPr>
      <w:r w:rsidRPr="00E93F9A">
        <w:t>Утвержденный среднесрочный финансовый план муниципального образования Пономаревский сельсовет Усть-Калманского района Алтайского края должен содержать следующие параметры:</w:t>
      </w:r>
    </w:p>
    <w:p w:rsidR="00EF253F" w:rsidRPr="00E93F9A" w:rsidRDefault="00EF253F">
      <w:pPr>
        <w:pStyle w:val="32"/>
        <w:framePr w:wrap="none" w:vAnchor="page" w:hAnchor="page" w:x="547" w:y="15775"/>
        <w:shd w:val="clear" w:color="auto" w:fill="auto"/>
        <w:spacing w:line="130" w:lineRule="exact"/>
        <w:rPr>
          <w:rFonts w:ascii="Times New Roman" w:hAnsi="Times New Roman" w:cs="Times New Roman"/>
          <w:sz w:val="28"/>
          <w:szCs w:val="28"/>
        </w:rPr>
      </w:pPr>
      <w:r w:rsidRPr="00E93F9A">
        <w:rPr>
          <w:rFonts w:ascii="Times New Roman" w:hAnsi="Times New Roman" w:cs="Times New Roman"/>
          <w:sz w:val="28"/>
          <w:szCs w:val="28"/>
        </w:rPr>
        <w:t>[</w:t>
      </w:r>
    </w:p>
    <w:p w:rsidR="00EF253F" w:rsidRPr="00E93F9A" w:rsidRDefault="00EF253F">
      <w:pPr>
        <w:pStyle w:val="30"/>
        <w:framePr w:w="10472" w:h="799" w:hRule="exact" w:wrap="none" w:vAnchor="page" w:hAnchor="page" w:x="594" w:y="15590"/>
        <w:numPr>
          <w:ilvl w:val="0"/>
          <w:numId w:val="6"/>
        </w:numPr>
        <w:shd w:val="clear" w:color="auto" w:fill="auto"/>
        <w:tabs>
          <w:tab w:val="left" w:pos="2065"/>
        </w:tabs>
        <w:spacing w:after="0" w:line="371" w:lineRule="exact"/>
        <w:ind w:left="540" w:firstLine="700"/>
        <w:jc w:val="both"/>
      </w:pPr>
      <w:r w:rsidRPr="00E93F9A">
        <w:t xml:space="preserve">Прогнозируемый общий объем доходов и расходов бюджета муниципального образования Пономаревский сельсовет Усть-Кал манского 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="10472" w:h="15188" w:hRule="exact" w:wrap="none" w:vAnchor="page" w:hAnchor="page" w:x="594" w:y="1097"/>
        <w:shd w:val="clear" w:color="auto" w:fill="auto"/>
        <w:tabs>
          <w:tab w:val="left" w:pos="2065"/>
        </w:tabs>
        <w:spacing w:before="0" w:after="181" w:line="403" w:lineRule="exact"/>
        <w:ind w:left="540" w:firstLine="0"/>
      </w:pPr>
      <w:r w:rsidRPr="00E93F9A">
        <w:t>района Алтайского края и консолидированного бюджета муниципального района.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0"/>
          <w:numId w:val="6"/>
        </w:numPr>
        <w:shd w:val="clear" w:color="auto" w:fill="auto"/>
        <w:tabs>
          <w:tab w:val="left" w:pos="1312"/>
        </w:tabs>
        <w:spacing w:before="0" w:after="303" w:line="328" w:lineRule="exact"/>
        <w:ind w:left="540" w:firstLine="0"/>
      </w:pPr>
      <w:r w:rsidRPr="00E93F9A"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муниципального образования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0"/>
          <w:numId w:val="7"/>
        </w:numPr>
        <w:shd w:val="clear" w:color="auto" w:fill="auto"/>
        <w:tabs>
          <w:tab w:val="left" w:pos="1309"/>
        </w:tabs>
        <w:spacing w:before="0" w:after="0" w:line="324" w:lineRule="exact"/>
        <w:ind w:left="540" w:firstLine="0"/>
      </w:pPr>
      <w:r w:rsidRPr="00E93F9A">
        <w:t>Нормативы отчислений от налоговых доходов в местные бюджеты, устанавливаемые (подлежащие установлению) муниципальными правовыми актами Пономаревскогго сельского Совета народных депутатов.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0"/>
          <w:numId w:val="7"/>
        </w:numPr>
        <w:shd w:val="clear" w:color="auto" w:fill="auto"/>
        <w:tabs>
          <w:tab w:val="left" w:pos="1309"/>
        </w:tabs>
        <w:spacing w:before="0" w:after="0" w:line="320" w:lineRule="exact"/>
        <w:ind w:left="540" w:firstLine="0"/>
      </w:pPr>
      <w:r w:rsidRPr="00E93F9A">
        <w:t>Дефицит (профицит) бюджета.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0"/>
          <w:numId w:val="7"/>
        </w:numPr>
        <w:shd w:val="clear" w:color="auto" w:fill="auto"/>
        <w:tabs>
          <w:tab w:val="left" w:pos="1309"/>
        </w:tabs>
        <w:spacing w:before="0" w:after="257" w:line="320" w:lineRule="exact"/>
        <w:ind w:left="540" w:firstLine="0"/>
      </w:pPr>
      <w:r w:rsidRPr="00E93F9A"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0"/>
          <w:numId w:val="1"/>
        </w:numPr>
        <w:shd w:val="clear" w:color="auto" w:fill="auto"/>
        <w:tabs>
          <w:tab w:val="left" w:pos="1777"/>
        </w:tabs>
        <w:spacing w:before="0" w:after="160" w:line="374" w:lineRule="exact"/>
        <w:ind w:left="540" w:firstLine="700"/>
      </w:pPr>
      <w:r w:rsidRPr="00E93F9A">
        <w:t>Методика формирований среднесрочного финансового плана муниципального образования Пономаревский сельсовет Усть- Калманского района Алтайского края .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1"/>
          <w:numId w:val="1"/>
        </w:numPr>
        <w:shd w:val="clear" w:color="auto" w:fill="auto"/>
        <w:tabs>
          <w:tab w:val="left" w:pos="1806"/>
        </w:tabs>
        <w:spacing w:before="0" w:after="0" w:line="324" w:lineRule="exact"/>
        <w:ind w:left="540" w:firstLine="700"/>
      </w:pPr>
      <w:r w:rsidRPr="00E93F9A">
        <w:t>Разработка основных показателей среднесрочного финансового плана предполагает:</w:t>
      </w:r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2"/>
          <w:numId w:val="1"/>
        </w:numPr>
        <w:shd w:val="clear" w:color="auto" w:fill="auto"/>
        <w:tabs>
          <w:tab w:val="left" w:pos="1484"/>
        </w:tabs>
        <w:spacing w:before="0" w:after="0" w:line="324" w:lineRule="exact"/>
        <w:ind w:left="540" w:firstLine="0"/>
      </w:pPr>
      <w:r w:rsidRPr="00E93F9A">
        <w:t>Прогноз общих доходов бюджета муниципального образования  Пономаревский сельсовет Усть-Калманского района Алтайского края на предстоящие три года (плановый период).</w:t>
      </w:r>
    </w:p>
    <w:p w:rsidR="00EF253F" w:rsidRPr="00E93F9A" w:rsidRDefault="00EF253F">
      <w:pPr>
        <w:pStyle w:val="25"/>
        <w:framePr w:w="10472" w:h="15188" w:hRule="exact" w:wrap="none" w:vAnchor="page" w:hAnchor="page" w:x="594" w:y="1097"/>
        <w:shd w:val="clear" w:color="auto" w:fill="auto"/>
        <w:ind w:left="540"/>
      </w:pPr>
      <w:bookmarkStart w:id="0" w:name="bookmark1"/>
      <w:r w:rsidRPr="00E93F9A">
        <w:t>3.1.2 . Прогноз предельных объемов муниципальных заимствований и погашения муниципального долга на предстоящие три года (плановый период).</w:t>
      </w:r>
      <w:bookmarkEnd w:id="0"/>
    </w:p>
    <w:p w:rsidR="00EF253F" w:rsidRPr="00E93F9A" w:rsidRDefault="00EF253F">
      <w:pPr>
        <w:pStyle w:val="25"/>
        <w:framePr w:w="10472" w:h="15188" w:hRule="exact" w:wrap="none" w:vAnchor="page" w:hAnchor="page" w:x="594" w:y="1097"/>
        <w:numPr>
          <w:ilvl w:val="0"/>
          <w:numId w:val="8"/>
        </w:numPr>
        <w:shd w:val="clear" w:color="auto" w:fill="auto"/>
        <w:tabs>
          <w:tab w:val="left" w:pos="1484"/>
        </w:tabs>
        <w:ind w:left="540"/>
      </w:pPr>
      <w:bookmarkStart w:id="1" w:name="bookmark2"/>
      <w:r w:rsidRPr="00E93F9A">
        <w:t>Прогноз общих расходов бюджета муниципального образования Пономаревский сельсовет Усть-Калманского района Алтайского края на предстоящие три года (плановый период).</w:t>
      </w:r>
      <w:bookmarkEnd w:id="1"/>
    </w:p>
    <w:p w:rsidR="00EF253F" w:rsidRPr="00E93F9A" w:rsidRDefault="00EF253F">
      <w:pPr>
        <w:pStyle w:val="30"/>
        <w:framePr w:w="10472" w:h="15188" w:hRule="exact" w:wrap="none" w:vAnchor="page" w:hAnchor="page" w:x="594" w:y="1097"/>
        <w:numPr>
          <w:ilvl w:val="0"/>
          <w:numId w:val="8"/>
        </w:numPr>
        <w:shd w:val="clear" w:color="auto" w:fill="auto"/>
        <w:tabs>
          <w:tab w:val="left" w:pos="2113"/>
        </w:tabs>
        <w:spacing w:after="158" w:line="371" w:lineRule="exact"/>
        <w:ind w:left="540" w:firstLine="700"/>
        <w:jc w:val="both"/>
      </w:pPr>
      <w:r w:rsidRPr="00E93F9A">
        <w:t>Распределение объемов бюджетных ассигнований по главным распорядителям средств бюджета муниципального образования Пономаревский сельсовет Усть-Калманского района Алтайского края по разделам, подразделам, целевым статьям и видам расходов классификации расходов бюджетов.</w:t>
      </w:r>
    </w:p>
    <w:p w:rsidR="00EF253F" w:rsidRPr="00E93F9A" w:rsidRDefault="00EF253F">
      <w:pPr>
        <w:pStyle w:val="25"/>
        <w:framePr w:w="10472" w:h="15188" w:hRule="exact" w:wrap="none" w:vAnchor="page" w:hAnchor="page" w:x="594" w:y="1097"/>
        <w:numPr>
          <w:ilvl w:val="0"/>
          <w:numId w:val="8"/>
        </w:numPr>
        <w:shd w:val="clear" w:color="auto" w:fill="auto"/>
        <w:tabs>
          <w:tab w:val="left" w:pos="1484"/>
        </w:tabs>
        <w:ind w:left="540"/>
      </w:pPr>
      <w:bookmarkStart w:id="2" w:name="bookmark3"/>
      <w:r w:rsidRPr="00E93F9A">
        <w:t>Проектирование дефицита (профицита) бюджета муниципального образования.</w:t>
      </w:r>
      <w:bookmarkEnd w:id="2"/>
    </w:p>
    <w:p w:rsidR="00EF253F" w:rsidRPr="00E93F9A" w:rsidRDefault="00EF253F">
      <w:pPr>
        <w:pStyle w:val="210"/>
        <w:framePr w:w="10472" w:h="15188" w:hRule="exact" w:wrap="none" w:vAnchor="page" w:hAnchor="page" w:x="594" w:y="1097"/>
        <w:shd w:val="clear" w:color="auto" w:fill="auto"/>
        <w:tabs>
          <w:tab w:val="left" w:pos="4547"/>
        </w:tabs>
        <w:spacing w:before="0" w:after="0" w:line="374" w:lineRule="exact"/>
        <w:ind w:left="540" w:firstLine="700"/>
      </w:pPr>
      <w:r w:rsidRPr="00E93F9A">
        <w:t>3.1.6. Установление верхнего предела муниципального внутреннего долга муниципального образования</w:t>
      </w:r>
      <w:r w:rsidRPr="00E93F9A">
        <w:tab/>
        <w:t>Пономаревский сельсовет У сть-Кал м а нс ко го</w:t>
      </w:r>
    </w:p>
    <w:p w:rsidR="00EF253F" w:rsidRPr="00E93F9A" w:rsidRDefault="00EF253F">
      <w:pPr>
        <w:pStyle w:val="30"/>
        <w:framePr w:w="10472" w:h="15188" w:hRule="exact" w:wrap="none" w:vAnchor="page" w:hAnchor="page" w:x="594" w:y="1097"/>
        <w:shd w:val="clear" w:color="auto" w:fill="auto"/>
        <w:spacing w:after="196" w:line="374" w:lineRule="exact"/>
        <w:ind w:left="540"/>
        <w:jc w:val="both"/>
      </w:pPr>
      <w:r w:rsidRPr="00E93F9A">
        <w:t>района Алтайского края по состоянию на 1 января года.</w:t>
      </w:r>
    </w:p>
    <w:p w:rsidR="00EF253F" w:rsidRPr="00E93F9A" w:rsidRDefault="00EF253F">
      <w:pPr>
        <w:pStyle w:val="25"/>
        <w:framePr w:w="10472" w:h="15188" w:hRule="exact" w:wrap="none" w:vAnchor="page" w:hAnchor="page" w:x="594" w:y="1097"/>
        <w:shd w:val="clear" w:color="auto" w:fill="auto"/>
        <w:spacing w:line="280" w:lineRule="exact"/>
        <w:ind w:left="4100"/>
        <w:jc w:val="left"/>
      </w:pPr>
      <w:bookmarkStart w:id="3" w:name="bookmark4"/>
      <w:r w:rsidRPr="00E93F9A">
        <w:t>Формирование доходов</w:t>
      </w:r>
      <w:bookmarkEnd w:id="3"/>
    </w:p>
    <w:p w:rsidR="00EF253F" w:rsidRPr="00E93F9A" w:rsidRDefault="00EF253F">
      <w:pPr>
        <w:pStyle w:val="210"/>
        <w:framePr w:w="10472" w:h="15188" w:hRule="exact" w:wrap="none" w:vAnchor="page" w:hAnchor="page" w:x="594" w:y="1097"/>
        <w:numPr>
          <w:ilvl w:val="1"/>
          <w:numId w:val="1"/>
        </w:numPr>
        <w:shd w:val="clear" w:color="auto" w:fill="auto"/>
        <w:tabs>
          <w:tab w:val="left" w:pos="1813"/>
        </w:tabs>
        <w:spacing w:before="0" w:after="160" w:line="367" w:lineRule="exact"/>
        <w:ind w:left="540" w:firstLine="700"/>
      </w:pPr>
      <w:r w:rsidRPr="00E93F9A">
        <w:t>Разработка прогноза доходов бюджета муниципального образования Пономаревский сельсовет Усть-Калманского района Алтайского края осуществляется на основании:</w:t>
      </w:r>
    </w:p>
    <w:p w:rsidR="00EF253F" w:rsidRPr="00E93F9A" w:rsidRDefault="00EF253F">
      <w:pPr>
        <w:pStyle w:val="25"/>
        <w:framePr w:w="10472" w:h="15188" w:hRule="exact" w:wrap="none" w:vAnchor="page" w:hAnchor="page" w:x="594" w:y="1097"/>
        <w:numPr>
          <w:ilvl w:val="2"/>
          <w:numId w:val="1"/>
        </w:numPr>
        <w:shd w:val="clear" w:color="auto" w:fill="auto"/>
        <w:tabs>
          <w:tab w:val="left" w:pos="1312"/>
        </w:tabs>
        <w:spacing w:line="317" w:lineRule="exact"/>
        <w:ind w:left="540"/>
      </w:pPr>
      <w:bookmarkStart w:id="4" w:name="bookmark5"/>
      <w:r w:rsidRPr="00E93F9A">
        <w:t>Действующего законодательства Российской Федерации, Алтайского края о налогах и сборах.</w:t>
      </w:r>
      <w:bookmarkEnd w:id="4"/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2"/>
          <w:numId w:val="1"/>
        </w:numPr>
        <w:shd w:val="clear" w:color="auto" w:fill="auto"/>
        <w:tabs>
          <w:tab w:val="left" w:pos="1145"/>
        </w:tabs>
        <w:spacing w:before="0" w:after="0" w:line="324" w:lineRule="exact"/>
        <w:ind w:left="340" w:right="280" w:firstLine="0"/>
      </w:pPr>
      <w:r w:rsidRPr="00E93F9A">
        <w:t>Нормативов отчислений от федеральных, региональных, местных налогов и сборов, налогов, предусмотренных специальными налоговыми режимами, в бюджет муниципального образования.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2"/>
          <w:numId w:val="1"/>
        </w:numPr>
        <w:shd w:val="clear" w:color="auto" w:fill="auto"/>
        <w:tabs>
          <w:tab w:val="left" w:pos="1152"/>
        </w:tabs>
        <w:spacing w:before="0" w:after="0" w:line="324" w:lineRule="exact"/>
        <w:ind w:left="340" w:right="280" w:firstLine="0"/>
      </w:pPr>
      <w:r w:rsidRPr="00E93F9A">
        <w:t>Информации о предполагаемых объемах финансовой помощи из бюджетов других уровней бюджетной системы Российской Федерации бюджету муниципального образования.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1"/>
          <w:numId w:val="1"/>
        </w:numPr>
        <w:shd w:val="clear" w:color="auto" w:fill="auto"/>
        <w:tabs>
          <w:tab w:val="left" w:pos="1627"/>
        </w:tabs>
        <w:spacing w:before="0" w:after="0" w:line="324" w:lineRule="exact"/>
        <w:ind w:left="340" w:right="280" w:firstLine="700"/>
      </w:pPr>
      <w:r w:rsidRPr="00E93F9A">
        <w:t>Прогноз основных показателей расходов бюджета муниципального образования на предстоящие три года (плановый период) составляется следующим образом: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2"/>
          <w:numId w:val="1"/>
        </w:numPr>
        <w:shd w:val="clear" w:color="auto" w:fill="auto"/>
        <w:tabs>
          <w:tab w:val="left" w:pos="1141"/>
        </w:tabs>
        <w:spacing w:before="0" w:after="0" w:line="324" w:lineRule="exact"/>
        <w:ind w:left="340" w:right="280" w:firstLine="0"/>
      </w:pPr>
      <w:r w:rsidRPr="00E93F9A">
        <w:t>Исходя из ожидаемых доходов и сальдо поступлений из источников финансирования дефицита бюджета муниципального образования рассчитывается общий объем ожидаемых расходов бюджета муниципального образования в условиях действующего налогового и бюджетного законодательства.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spacing w:before="0" w:after="0" w:line="324" w:lineRule="exact"/>
        <w:ind w:left="340" w:right="280" w:firstLine="0"/>
      </w:pPr>
      <w:r w:rsidRPr="00E93F9A">
        <w:t>3.3.2 . На основании данных реестра расходных обязательств определяется объем действующих (планируемых) обязательств.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numPr>
          <w:ilvl w:val="1"/>
          <w:numId w:val="1"/>
        </w:numPr>
        <w:shd w:val="clear" w:color="auto" w:fill="auto"/>
        <w:tabs>
          <w:tab w:val="left" w:pos="1624"/>
        </w:tabs>
        <w:spacing w:after="0" w:line="324" w:lineRule="exact"/>
        <w:ind w:left="340" w:right="280" w:firstLine="700"/>
        <w:jc w:val="both"/>
      </w:pPr>
      <w:r w:rsidRPr="00E93F9A">
        <w:t>В качестве исходных данных для расчета доходов среднесрочного финансового плана используются следующие макроэкономические показатели: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индекс потребительских цен;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индекс тарифов естественных монополий;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темп роста заработной платы;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темп роста прибыли прибыльных предприятий.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1"/>
          <w:numId w:val="1"/>
        </w:numPr>
        <w:shd w:val="clear" w:color="auto" w:fill="auto"/>
        <w:tabs>
          <w:tab w:val="left" w:pos="1638"/>
        </w:tabs>
        <w:spacing w:before="0" w:after="0" w:line="324" w:lineRule="exact"/>
        <w:ind w:left="340" w:right="280" w:firstLine="700"/>
      </w:pPr>
      <w:r w:rsidRPr="00E93F9A">
        <w:t>Структура доходной части среднесрочного финансового плана включает следующие группы доходов: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налоговые доходы;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619"/>
        </w:tabs>
        <w:spacing w:before="0" w:after="0" w:line="324" w:lineRule="exact"/>
        <w:ind w:left="340" w:firstLine="0"/>
      </w:pPr>
      <w:r w:rsidRPr="00E93F9A">
        <w:t>неналоговые доходы;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numPr>
          <w:ilvl w:val="0"/>
          <w:numId w:val="9"/>
        </w:numPr>
        <w:shd w:val="clear" w:color="auto" w:fill="auto"/>
        <w:tabs>
          <w:tab w:val="left" w:pos="711"/>
        </w:tabs>
        <w:spacing w:before="0" w:after="0" w:line="324" w:lineRule="exact"/>
        <w:ind w:left="340" w:right="280" w:firstLine="0"/>
      </w:pPr>
      <w:r w:rsidRPr="00E93F9A">
        <w:t>доходы, полученные бюджетом муниципального образования в виде безвозмездных и безвозвратных перечислений;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numPr>
          <w:ilvl w:val="1"/>
          <w:numId w:val="1"/>
        </w:numPr>
        <w:shd w:val="clear" w:color="auto" w:fill="auto"/>
        <w:tabs>
          <w:tab w:val="left" w:pos="1638"/>
        </w:tabs>
        <w:spacing w:after="0" w:line="324" w:lineRule="exact"/>
        <w:ind w:left="340" w:right="280" w:firstLine="700"/>
        <w:jc w:val="both"/>
      </w:pPr>
      <w:r w:rsidRPr="00E93F9A">
        <w:t>Прогнозирование доходной части среднесрочного финансового плана осуществляется детерминистическим методом, предусматривающим корректировку выбранных базовых показателей (основных видов налоговых и неналоговых доходов) на темп роста (снижения) значения соответствующего макроэкономического показателя с учетом поправочных коэффициентов, задаваемых на каждый прогнозируемый год в виде изменения налоговых ставок, нормати вов отч исл ен и й.</w:t>
      </w:r>
    </w:p>
    <w:p w:rsidR="00EF253F" w:rsidRPr="00E93F9A" w:rsidRDefault="00EF253F">
      <w:pPr>
        <w:pStyle w:val="25"/>
        <w:framePr w:w="10472" w:h="15027" w:hRule="exact" w:wrap="none" w:vAnchor="page" w:hAnchor="page" w:x="594" w:y="1145"/>
        <w:numPr>
          <w:ilvl w:val="1"/>
          <w:numId w:val="1"/>
        </w:numPr>
        <w:shd w:val="clear" w:color="auto" w:fill="auto"/>
        <w:tabs>
          <w:tab w:val="left" w:pos="1631"/>
        </w:tabs>
        <w:ind w:left="340" w:right="280" w:firstLine="700"/>
      </w:pPr>
      <w:bookmarkStart w:id="5" w:name="bookmark6"/>
      <w:r w:rsidRPr="00E93F9A">
        <w:t xml:space="preserve">Прогноз налогового (неналогового) дохода по </w:t>
      </w:r>
      <w:r w:rsidRPr="00E93F9A">
        <w:rPr>
          <w:lang w:val="en-US" w:eastAsia="en-US"/>
        </w:rPr>
        <w:t>j</w:t>
      </w:r>
      <w:r w:rsidRPr="00E93F9A">
        <w:t xml:space="preserve">-ому виду налога (неналогового дохода) на год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производится по следующей формуле:</w:t>
      </w:r>
      <w:bookmarkEnd w:id="5"/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spacing w:before="0" w:after="0" w:line="324" w:lineRule="exact"/>
        <w:ind w:left="620" w:firstLine="0"/>
        <w:jc w:val="left"/>
      </w:pPr>
      <w:r w:rsidRPr="00E93F9A">
        <w:t xml:space="preserve">НД1]* = НД(Я) х ТРМП X </w:t>
      </w:r>
      <w:r w:rsidRPr="00E93F9A">
        <w:rPr>
          <w:lang w:eastAsia="en-US"/>
        </w:rPr>
        <w:t>(</w:t>
      </w:r>
      <w:r w:rsidRPr="00E93F9A">
        <w:rPr>
          <w:lang w:val="en-US" w:eastAsia="en-US"/>
        </w:rPr>
        <w:t>tij</w:t>
      </w:r>
      <w:r w:rsidRPr="00E93F9A">
        <w:rPr>
          <w:lang w:eastAsia="en-US"/>
        </w:rPr>
        <w:t xml:space="preserve"> </w:t>
      </w:r>
      <w:r w:rsidRPr="00E93F9A">
        <w:t>/</w:t>
      </w:r>
      <w:r w:rsidRPr="00E93F9A">
        <w:rPr>
          <w:lang w:eastAsia="en-US"/>
        </w:rPr>
        <w:t>1 (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</w:t>
      </w:r>
      <w:r w:rsidRPr="00E93F9A">
        <w:t xml:space="preserve">1 </w:t>
      </w:r>
      <w:r w:rsidRPr="00E93F9A">
        <w:rPr>
          <w:lang w:eastAsia="en-US"/>
        </w:rPr>
        <w:t>)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rPr>
          <w:lang w:val="en-US" w:eastAsia="en-US"/>
        </w:rPr>
        <w:t>x</w:t>
      </w:r>
      <w:r w:rsidRPr="00E93F9A">
        <w:rPr>
          <w:lang w:eastAsia="en-US"/>
        </w:rPr>
        <w:t xml:space="preserve"> (</w:t>
      </w:r>
      <w:r w:rsidRPr="00E93F9A">
        <w:rPr>
          <w:lang w:val="en-US" w:eastAsia="en-US"/>
        </w:rPr>
        <w:t>HOij</w:t>
      </w:r>
      <w:r w:rsidRPr="00E93F9A">
        <w:rPr>
          <w:lang w:eastAsia="en-US"/>
        </w:rPr>
        <w:t xml:space="preserve"> </w:t>
      </w:r>
      <w:r w:rsidRPr="00E93F9A">
        <w:t>/НО где: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tabs>
          <w:tab w:val="left" w:pos="1574"/>
        </w:tabs>
        <w:spacing w:before="0" w:after="0" w:line="324" w:lineRule="exact"/>
        <w:ind w:left="500" w:firstLine="0"/>
      </w:pPr>
      <w:r w:rsidRPr="00E93F9A">
        <w:rPr>
          <w:lang w:val="en-US" w:eastAsia="en-US"/>
        </w:rPr>
        <w:t>i</w:t>
      </w:r>
      <w:r w:rsidRPr="00E93F9A">
        <w:rPr>
          <w:rFonts w:cs="Arial Unicode MS"/>
          <w:lang w:eastAsia="en-US"/>
        </w:rPr>
        <w:tab/>
      </w:r>
      <w:r w:rsidRPr="00E93F9A">
        <w:rPr>
          <w:lang w:eastAsia="en-US"/>
        </w:rPr>
        <w:t xml:space="preserve">~ </w:t>
      </w:r>
      <w:r w:rsidRPr="00E93F9A">
        <w:t>год, на который составляется расчет;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shd w:val="clear" w:color="auto" w:fill="auto"/>
        <w:tabs>
          <w:tab w:val="left" w:pos="1574"/>
        </w:tabs>
        <w:spacing w:after="0" w:line="324" w:lineRule="exact"/>
        <w:ind w:left="500"/>
        <w:jc w:val="both"/>
      </w:pPr>
      <w:r w:rsidRPr="00E93F9A">
        <w:rPr>
          <w:lang w:eastAsia="en-US"/>
        </w:rPr>
        <w:t>(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- 1)</w:t>
      </w:r>
      <w:r w:rsidRPr="00E93F9A">
        <w:tab/>
        <w:t xml:space="preserve">- год, предшествующий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(принимаемый за базовую основу при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tabs>
          <w:tab w:val="left" w:pos="1574"/>
        </w:tabs>
        <w:spacing w:before="0" w:after="0" w:line="324" w:lineRule="exact"/>
        <w:ind w:left="500" w:right="4720" w:firstLine="1340"/>
        <w:jc w:val="left"/>
      </w:pPr>
      <w:r w:rsidRPr="00E93F9A">
        <w:t xml:space="preserve">составлении расчета на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год); </w:t>
      </w:r>
      <w:r w:rsidRPr="00E93F9A">
        <w:rPr>
          <w:lang w:val="en-US" w:eastAsia="en-US"/>
        </w:rPr>
        <w:t>j</w:t>
      </w:r>
      <w:r w:rsidRPr="00E93F9A">
        <w:rPr>
          <w:rFonts w:cs="Arial Unicode MS"/>
          <w:lang w:eastAsia="en-US"/>
        </w:rPr>
        <w:tab/>
      </w:r>
      <w:r w:rsidRPr="00E93F9A">
        <w:t>- вид налога (неналогового дохода);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shd w:val="clear" w:color="auto" w:fill="auto"/>
        <w:spacing w:after="0" w:line="324" w:lineRule="exact"/>
        <w:ind w:left="500"/>
        <w:jc w:val="both"/>
        <w:rPr>
          <w:rFonts w:cs="Arial Unicode MS"/>
        </w:rPr>
      </w:pPr>
      <w:r w:rsidRPr="00E93F9A">
        <w:t xml:space="preserve">НД </w:t>
      </w:r>
      <w:r w:rsidRPr="00E93F9A">
        <w:rPr>
          <w:lang w:val="en-US" w:eastAsia="en-US"/>
        </w:rPr>
        <w:t>ij</w:t>
      </w:r>
      <w:r w:rsidRPr="00E93F9A">
        <w:rPr>
          <w:lang w:eastAsia="en-US"/>
        </w:rPr>
        <w:t xml:space="preserve"> </w:t>
      </w:r>
      <w:r w:rsidRPr="00E93F9A">
        <w:t xml:space="preserve">- расчетный объем налога (неналогового дохода) 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t xml:space="preserve">на год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;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shd w:val="clear" w:color="auto" w:fill="auto"/>
        <w:spacing w:after="0" w:line="324" w:lineRule="exact"/>
        <w:ind w:left="500"/>
        <w:jc w:val="both"/>
      </w:pPr>
      <w:r w:rsidRPr="00E93F9A">
        <w:t xml:space="preserve">НД (И)] - расчетный объем налога (неналогового дохода) 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t>на год,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spacing w:before="0" w:after="0" w:line="324" w:lineRule="exact"/>
        <w:ind w:left="500" w:firstLine="1340"/>
        <w:jc w:val="left"/>
      </w:pPr>
      <w:r w:rsidRPr="00E93F9A">
        <w:t>предшествующий году 1;</w:t>
      </w:r>
    </w:p>
    <w:p w:rsidR="00EF253F" w:rsidRPr="00E93F9A" w:rsidRDefault="00EF253F">
      <w:pPr>
        <w:pStyle w:val="30"/>
        <w:framePr w:w="10472" w:h="15027" w:hRule="exact" w:wrap="none" w:vAnchor="page" w:hAnchor="page" w:x="594" w:y="1145"/>
        <w:shd w:val="clear" w:color="auto" w:fill="auto"/>
        <w:spacing w:after="0" w:line="324" w:lineRule="exact"/>
        <w:ind w:left="500"/>
        <w:jc w:val="both"/>
      </w:pPr>
      <w:r w:rsidRPr="00E93F9A">
        <w:t>ТРМП - темп роста налоговой базы по налогу (неналоговому доходу)];</w:t>
      </w:r>
    </w:p>
    <w:p w:rsidR="00EF253F" w:rsidRPr="00E93F9A" w:rsidRDefault="00EF253F">
      <w:pPr>
        <w:pStyle w:val="210"/>
        <w:framePr w:w="10472" w:h="15027" w:hRule="exact" w:wrap="none" w:vAnchor="page" w:hAnchor="page" w:x="594" w:y="1145"/>
        <w:shd w:val="clear" w:color="auto" w:fill="auto"/>
        <w:spacing w:before="0" w:after="0" w:line="324" w:lineRule="exact"/>
        <w:ind w:left="500" w:firstLine="0"/>
      </w:pPr>
      <w:r w:rsidRPr="00E93F9A">
        <w:rPr>
          <w:lang w:val="en-US" w:eastAsia="en-US"/>
        </w:rPr>
        <w:t>t</w:t>
      </w:r>
      <w:r w:rsidRPr="00E93F9A">
        <w:rPr>
          <w:lang w:eastAsia="en-US"/>
        </w:rPr>
        <w:t xml:space="preserve"> </w:t>
      </w:r>
      <w:r w:rsidRPr="00E93F9A">
        <w:rPr>
          <w:lang w:val="en-US" w:eastAsia="en-US"/>
        </w:rPr>
        <w:t>ij</w:t>
      </w:r>
      <w:r w:rsidRPr="00E93F9A">
        <w:rPr>
          <w:lang w:eastAsia="en-US"/>
        </w:rPr>
        <w:t xml:space="preserve"> </w:t>
      </w:r>
      <w:r w:rsidRPr="00E93F9A">
        <w:t xml:space="preserve">- ставка налога (неналогового дохода) 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t>на год 1: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380" w:firstLine="0"/>
        <w:rPr>
          <w:rFonts w:cs="Arial Unicode MS"/>
        </w:rPr>
      </w:pPr>
      <w:r w:rsidRPr="00E93F9A">
        <w:rPr>
          <w:lang w:val="en-US" w:eastAsia="en-US"/>
        </w:rPr>
        <w:t>t</w:t>
      </w:r>
      <w:r w:rsidRPr="00E93F9A">
        <w:rPr>
          <w:lang w:eastAsia="en-US"/>
        </w:rPr>
        <w:t xml:space="preserve"> (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'</w:t>
      </w:r>
      <w:r w:rsidRPr="00E93F9A">
        <w:rPr>
          <w:lang w:val="en-US" w:eastAsia="en-US"/>
        </w:rPr>
        <w:t>l</w:t>
      </w:r>
      <w:r w:rsidRPr="00E93F9A">
        <w:rPr>
          <w:lang w:eastAsia="en-US"/>
        </w:rPr>
        <w:t>)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t xml:space="preserve">- ставка налога (неналогового дохода)] на год, предшествующий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1240" w:right="720" w:hanging="860"/>
        <w:jc w:val="left"/>
        <w:rPr>
          <w:rFonts w:cs="Arial Unicode MS"/>
        </w:rPr>
      </w:pPr>
      <w:r w:rsidRPr="00E93F9A">
        <w:t xml:space="preserve">НО у - норматив отчисления налога (неналогового дохода)] в краевой бюджет на год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1400" w:right="720" w:hanging="1020"/>
        <w:jc w:val="left"/>
        <w:rPr>
          <w:rFonts w:cs="Arial Unicode MS"/>
        </w:rPr>
      </w:pPr>
      <w:r w:rsidRPr="00E93F9A">
        <w:rPr>
          <w:lang w:val="en-US" w:eastAsia="en-US"/>
        </w:rPr>
        <w:t>HO</w:t>
      </w:r>
      <w:r w:rsidRPr="00E93F9A">
        <w:rPr>
          <w:lang w:eastAsia="en-US"/>
        </w:rPr>
        <w:t>(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</w:t>
      </w:r>
      <w:r w:rsidRPr="00E93F9A">
        <w:rPr>
          <w:lang w:val="en-US" w:eastAsia="en-US"/>
        </w:rPr>
        <w:t>l</w:t>
      </w:r>
      <w:r w:rsidRPr="00E93F9A">
        <w:rPr>
          <w:lang w:eastAsia="en-US"/>
        </w:rPr>
        <w:t>)</w:t>
      </w:r>
      <w:r w:rsidRPr="00E93F9A">
        <w:rPr>
          <w:lang w:val="en-US" w:eastAsia="en-US"/>
        </w:rPr>
        <w:t>j</w:t>
      </w:r>
      <w:r w:rsidRPr="00E93F9A">
        <w:rPr>
          <w:lang w:eastAsia="en-US"/>
        </w:rPr>
        <w:t xml:space="preserve"> </w:t>
      </w:r>
      <w:r w:rsidRPr="00E93F9A">
        <w:t xml:space="preserve">- норматив отчисления налога (неналогового дохода)] в краевой бюджет на. год, предшествующий году </w:t>
      </w:r>
      <w:r w:rsidRPr="00E93F9A">
        <w:rPr>
          <w:lang w:val="en-US" w:eastAsia="en-US"/>
        </w:rPr>
        <w:t>L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380" w:right="240" w:firstLine="0"/>
      </w:pPr>
      <w:r w:rsidRPr="00E93F9A">
        <w:t>По остальным налоговым и неналоговым доходам рассчитывается суммарный объем текущего года, который корректируется на прогнозируемый индекс потребительских цен.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380" w:right="240" w:firstLine="0"/>
      </w:pPr>
      <w:r w:rsidRPr="00E93F9A">
        <w:t xml:space="preserve">Расчет доходов производится по видам налогов и сборов в соответствии - с бюджетной классификацией Российской Федерации и в соответствии с нормативами отчислений, утвержденными Бюджетным кодексом Российской Федерации и законом Алтайского края от 31.08.2005 </w:t>
      </w:r>
      <w:r w:rsidRPr="00E93F9A">
        <w:rPr>
          <w:lang w:val="en-US" w:eastAsia="en-US"/>
        </w:rPr>
        <w:t>N</w:t>
      </w:r>
      <w:r w:rsidRPr="00E93F9A">
        <w:rPr>
          <w:lang w:eastAsia="en-US"/>
        </w:rPr>
        <w:t xml:space="preserve"> </w:t>
      </w:r>
      <w:r w:rsidRPr="00E93F9A">
        <w:t>62-ЗС «О нормативах отчислений от федеральных и региональных налогов и сборов, налогов, предусмотренных специальными налоговыми режимами».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right="120" w:firstLine="0"/>
        <w:jc w:val="center"/>
      </w:pPr>
      <w:r w:rsidRPr="00E93F9A">
        <w:t>Формирование расходов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1"/>
          <w:numId w:val="1"/>
        </w:numPr>
        <w:shd w:val="clear" w:color="auto" w:fill="auto"/>
        <w:tabs>
          <w:tab w:val="left" w:pos="1831"/>
        </w:tabs>
        <w:spacing w:before="0" w:after="0" w:line="324" w:lineRule="exact"/>
        <w:ind w:left="380" w:right="240" w:firstLine="700"/>
      </w:pPr>
      <w:r w:rsidRPr="00E93F9A">
        <w:t>Формирование расходов местного бюджета осуществляется в соответствии с расходными обязательствами, установленными в соответствии со ст. 86 Бюджетного кодекса Российской Федерации.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1"/>
          <w:numId w:val="1"/>
        </w:numPr>
        <w:shd w:val="clear" w:color="auto" w:fill="auto"/>
        <w:tabs>
          <w:tab w:val="left" w:pos="1831"/>
        </w:tabs>
        <w:spacing w:before="0" w:after="0" w:line="324" w:lineRule="exact"/>
        <w:ind w:left="380" w:right="240" w:firstLine="700"/>
      </w:pPr>
      <w:r w:rsidRPr="00E93F9A">
        <w:t>При формировании расходов среднесрочного финансового плана за основу берется распределение бюджетных ассигнований по разделам, подразделам, целевым статьям и видам расходов классификации бюджетов в ведомственной структуре расходов местного бюджета на текущий год.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380" w:right="240" w:firstLine="700"/>
      </w:pPr>
      <w:r w:rsidRPr="00E93F9A">
        <w:t>ЗЛО. В расчетах используются следующие прогнозные экономические показатели на среднесрочный период: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38"/>
        </w:tabs>
        <w:spacing w:before="0" w:after="0" w:line="324" w:lineRule="exact"/>
        <w:ind w:left="380" w:right="240" w:firstLine="0"/>
      </w:pPr>
      <w:r w:rsidRPr="00E93F9A">
        <w:t>темп роста заработной платы работников бюджетной сферы и муниципальных гражданских служащих;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46"/>
        </w:tabs>
        <w:spacing w:before="0" w:after="0" w:line="324" w:lineRule="exact"/>
        <w:ind w:left="380" w:firstLine="0"/>
      </w:pPr>
      <w:r w:rsidRPr="00E93F9A">
        <w:t>темп роста потребительских цен (индекс инфляции);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46"/>
        </w:tabs>
        <w:spacing w:before="0" w:after="0" w:line="324" w:lineRule="exact"/>
        <w:ind w:left="380" w:firstLine="0"/>
      </w:pPr>
      <w:r w:rsidRPr="00E93F9A">
        <w:t>темп роста тарифов на коммунальные услуги;.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46"/>
        </w:tabs>
        <w:spacing w:before="0" w:after="0" w:line="324" w:lineRule="exact"/>
        <w:ind w:left="380" w:firstLine="0"/>
      </w:pPr>
      <w:r w:rsidRPr="00E93F9A">
        <w:t>величина прожиточного минимума;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324" w:lineRule="exact"/>
        <w:ind w:left="380" w:right="240" w:firstLine="0"/>
      </w:pPr>
      <w:r w:rsidRPr="00E93F9A">
        <w:t>процентная ставка рефинансирования, установленная Центральным банком Российской Федерации;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324" w:lineRule="exact"/>
        <w:ind w:left="380" w:firstLine="0"/>
      </w:pPr>
      <w:r w:rsidRPr="00E93F9A">
        <w:t>другие необходимые показатели.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numPr>
          <w:ilvl w:val="0"/>
          <w:numId w:val="10"/>
        </w:numPr>
        <w:shd w:val="clear" w:color="auto" w:fill="auto"/>
        <w:tabs>
          <w:tab w:val="left" w:pos="1831"/>
        </w:tabs>
        <w:spacing w:before="0" w:after="0" w:line="324" w:lineRule="exact"/>
        <w:ind w:left="380" w:right="240" w:firstLine="700"/>
      </w:pPr>
      <w:r w:rsidRPr="00E93F9A">
        <w:t>Расчет расходов распорядителей и получателей средств местного бюджета, за исключением расходов по реализации муниципальных целевых программ, расходов инвестиционного характера и расходов по обслуживанию муниципального долга, осуществляется с применением корректировки базовых показателей расходов в разрезе экономических статей.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380" w:right="240" w:firstLine="0"/>
      </w:pPr>
      <w:r w:rsidRPr="00E93F9A">
        <w:t>Расходы по оплате труда и начислениям на оплату труда рассчитываются на основе соответствующих расходов текущего года с учетом прогнозируемого темпа роста показателя фонда оплаты труда и ставки единого социального налога по формуле: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680" w:firstLine="0"/>
      </w:pPr>
      <w:r w:rsidRPr="00E93F9A">
        <w:t xml:space="preserve">Рот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= Рот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 xml:space="preserve">х </w:t>
      </w:r>
      <w:r w:rsidRPr="00E93F9A">
        <w:rPr>
          <w:lang w:val="en-US" w:eastAsia="en-US"/>
        </w:rPr>
        <w:t>tOOT</w:t>
      </w:r>
      <w:r w:rsidRPr="00E93F9A">
        <w:rPr>
          <w:lang w:eastAsia="en-US"/>
        </w:rPr>
        <w:t xml:space="preserve"> </w:t>
      </w:r>
      <w:r w:rsidRPr="00E93F9A">
        <w:t>И к 1, где: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tabs>
          <w:tab w:val="left" w:pos="1831"/>
        </w:tabs>
        <w:spacing w:before="0" w:after="0" w:line="324" w:lineRule="exact"/>
        <w:ind w:left="680" w:firstLine="0"/>
      </w:pPr>
      <w:r w:rsidRPr="00E93F9A">
        <w:t>1</w:t>
      </w:r>
      <w:r w:rsidRPr="00E93F9A">
        <w:tab/>
        <w:t>- год, на который составляется расчет;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tabs>
          <w:tab w:val="left" w:pos="1831"/>
        </w:tabs>
        <w:spacing w:before="0" w:after="0" w:line="324" w:lineRule="exact"/>
        <w:ind w:left="680" w:firstLine="0"/>
      </w:pPr>
      <w:r w:rsidRPr="00E93F9A">
        <w:rPr>
          <w:lang w:val="en-US" w:eastAsia="en-US"/>
        </w:rPr>
        <w:t>i</w:t>
      </w:r>
      <w:r w:rsidRPr="00E93F9A">
        <w:rPr>
          <w:lang w:eastAsia="en-US"/>
        </w:rPr>
        <w:t>-1</w:t>
      </w:r>
      <w:r w:rsidRPr="00E93F9A">
        <w:rPr>
          <w:lang w:eastAsia="en-US"/>
        </w:rPr>
        <w:tab/>
      </w:r>
      <w:r w:rsidRPr="00E93F9A">
        <w:t xml:space="preserve">-год, предшествующий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(принимаемый за базовую основу при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324" w:lineRule="exact"/>
        <w:ind w:left="2140" w:firstLine="0"/>
        <w:jc w:val="left"/>
      </w:pPr>
      <w:r w:rsidRPr="00E93F9A">
        <w:t xml:space="preserve">составлении расчета на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год);</w:t>
      </w:r>
    </w:p>
    <w:p w:rsidR="00EF253F" w:rsidRPr="00E93F9A" w:rsidRDefault="00EF253F">
      <w:pPr>
        <w:pStyle w:val="210"/>
        <w:framePr w:w="10472" w:h="15037" w:hRule="exact" w:wrap="none" w:vAnchor="page" w:hAnchor="page" w:x="594" w:y="1156"/>
        <w:shd w:val="clear" w:color="auto" w:fill="auto"/>
        <w:spacing w:before="0" w:after="0" w:line="280" w:lineRule="exact"/>
        <w:ind w:left="680" w:firstLine="0"/>
      </w:pPr>
      <w:r w:rsidRPr="00E93F9A">
        <w:t xml:space="preserve">Рот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- расходы по оплате труда и начислениям на оплату труда за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год;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rap="none" w:vAnchor="page" w:hAnchor="page" w:x="1231" w:y="1177"/>
        <w:shd w:val="clear" w:color="auto" w:fill="auto"/>
        <w:spacing w:before="0" w:after="0" w:line="280" w:lineRule="exact"/>
        <w:ind w:firstLine="0"/>
        <w:jc w:val="left"/>
        <w:rPr>
          <w:rFonts w:cs="Arial Unicode MS"/>
        </w:rPr>
      </w:pPr>
      <w:r w:rsidRPr="00E93F9A">
        <w:t xml:space="preserve">Рот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-1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2052" w:right="800" w:firstLine="0"/>
        <w:jc w:val="left"/>
        <w:rPr>
          <w:rFonts w:cs="Arial Unicode MS"/>
        </w:rPr>
      </w:pPr>
      <w:r w:rsidRPr="00E93F9A">
        <w:t>- расходы по оплате труда и начислениям на оплату труда года,</w:t>
      </w:r>
      <w:r w:rsidRPr="00E93F9A">
        <w:br/>
        <w:t xml:space="preserve">предшествующего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;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2120" w:right="180"/>
        <w:jc w:val="left"/>
      </w:pPr>
      <w:r w:rsidRPr="00E93F9A">
        <w:rPr>
          <w:vertAlign w:val="superscript"/>
        </w:rPr>
        <w:t>:</w:t>
      </w:r>
      <w:r w:rsidRPr="00E93F9A">
        <w:t xml:space="preserve"> </w:t>
      </w:r>
      <w:r w:rsidRPr="00E93F9A">
        <w:rPr>
          <w:lang w:val="en-US" w:eastAsia="en-US"/>
        </w:rPr>
        <w:t>tOOT</w:t>
      </w:r>
      <w:r w:rsidRPr="00E93F9A">
        <w:rPr>
          <w:lang w:eastAsia="en-US"/>
        </w:rPr>
        <w:t xml:space="preserve">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 xml:space="preserve">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- темп роста показателя фонда оплаты труда года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>по</w:t>
      </w:r>
      <w:r w:rsidRPr="00E93F9A">
        <w:br/>
        <w:t>отношению к г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420" w:right="180" w:firstLine="0"/>
      </w:pPr>
      <w:r w:rsidRPr="00E93F9A">
        <w:t>Расходы по приобретению коммунальных услуг определяются на основе расходов</w:t>
      </w:r>
      <w:r w:rsidRPr="00E93F9A">
        <w:br/>
        <w:t>текущего года с учетом прогнозируемого темпа роста тарифов на коммунальные</w:t>
      </w:r>
      <w:r w:rsidRPr="00E93F9A">
        <w:br/>
        <w:t>услуги: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680" w:right="119" w:firstLine="0"/>
      </w:pPr>
      <w:r w:rsidRPr="00E93F9A">
        <w:t xml:space="preserve">Ржку 1 = Ржку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 xml:space="preserve">х (ЖКУ И 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, </w:t>
      </w:r>
      <w:r w:rsidRPr="00E93F9A">
        <w:t>где: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540" w:right="119" w:firstLine="0"/>
      </w:pPr>
      <w:r w:rsidRPr="00E93F9A">
        <w:t xml:space="preserve">Ржку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- расходы по приобретению услуг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года;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tabs>
          <w:tab w:val="left" w:pos="1845"/>
        </w:tabs>
        <w:spacing w:before="0" w:after="0" w:line="324" w:lineRule="exact"/>
        <w:ind w:left="540" w:right="119" w:firstLine="0"/>
      </w:pPr>
      <w:r w:rsidRPr="00E93F9A">
        <w:t xml:space="preserve">Ржку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-1</w:t>
      </w:r>
      <w:r w:rsidRPr="00E93F9A">
        <w:rPr>
          <w:lang w:eastAsia="en-US"/>
        </w:rPr>
        <w:tab/>
      </w:r>
      <w:r w:rsidRPr="00E93F9A">
        <w:t>- расходы по приобретению услуг года, предшествующего 1;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420" w:firstLine="120"/>
        <w:jc w:val="left"/>
        <w:rPr>
          <w:rFonts w:cs="Arial Unicode MS"/>
        </w:rPr>
      </w:pPr>
      <w:r w:rsidRPr="00E93F9A">
        <w:t xml:space="preserve">1ЖКУ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 xml:space="preserve">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- темп роста расходов по .приобретению услуг года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>по</w:t>
      </w:r>
      <w:r w:rsidRPr="00E93F9A">
        <w:br/>
        <w:t xml:space="preserve">отношению 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420" w:right="180" w:firstLine="0"/>
      </w:pPr>
      <w:r w:rsidRPr="00E93F9A">
        <w:t>Прочие расходы определяются на основе расходов текущего года с учетом</w:t>
      </w:r>
      <w:r w:rsidRPr="00E93F9A">
        <w:br/>
        <w:t>прогнозируемого темпа роста потребительских цен (индекса инфляции) по</w:t>
      </w:r>
      <w:r w:rsidRPr="00E93F9A">
        <w:br/>
        <w:t>формуле: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680" w:right="119" w:firstLine="0"/>
      </w:pPr>
      <w:r w:rsidRPr="00E93F9A">
        <w:t xml:space="preserve">Рпр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= Рпр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</w:t>
      </w:r>
      <w:r w:rsidRPr="00E93F9A">
        <w:t xml:space="preserve">1 х </w:t>
      </w:r>
      <w:r w:rsidRPr="00E93F9A">
        <w:rPr>
          <w:rStyle w:val="211"/>
          <w:lang w:val="en-US" w:eastAsia="en-US"/>
        </w:rPr>
        <w:t>ill</w:t>
      </w:r>
      <w:r w:rsidRPr="00E93F9A">
        <w:t xml:space="preserve">Р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</w:t>
      </w:r>
      <w:r w:rsidRPr="00E93F9A">
        <w:t xml:space="preserve">1 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, </w:t>
      </w:r>
      <w:r w:rsidRPr="00E93F9A">
        <w:t>где: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680" w:right="119" w:firstLine="0"/>
      </w:pPr>
      <w:r w:rsidRPr="00E93F9A">
        <w:t xml:space="preserve">Рпр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 xml:space="preserve">- прочие расходы </w:t>
      </w:r>
      <w:r w:rsidRPr="00E93F9A">
        <w:rPr>
          <w:rStyle w:val="211"/>
          <w:rFonts w:cs="Arial Unicode MS"/>
        </w:rPr>
        <w:t>\</w:t>
      </w:r>
      <w:r w:rsidRPr="00E93F9A">
        <w:t xml:space="preserve"> года;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tabs>
          <w:tab w:val="left" w:pos="1845"/>
        </w:tabs>
        <w:spacing w:before="0" w:after="0" w:line="324" w:lineRule="exact"/>
        <w:ind w:left="680" w:right="119" w:firstLine="0"/>
        <w:rPr>
          <w:rFonts w:cs="Arial Unicode MS"/>
        </w:rPr>
      </w:pPr>
      <w:r w:rsidRPr="00E93F9A">
        <w:t xml:space="preserve">Рпр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-1</w:t>
      </w:r>
      <w:r w:rsidRPr="00E93F9A">
        <w:rPr>
          <w:lang w:eastAsia="en-US"/>
        </w:rPr>
        <w:tab/>
      </w:r>
      <w:r w:rsidRPr="00E93F9A">
        <w:t xml:space="preserve">- прочие расходы года, предшествующего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>;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shd w:val="clear" w:color="auto" w:fill="auto"/>
        <w:spacing w:before="0" w:after="0" w:line="324" w:lineRule="exact"/>
        <w:ind w:left="680" w:right="119" w:firstLine="0"/>
      </w:pPr>
      <w:r w:rsidRPr="00E93F9A">
        <w:rPr>
          <w:lang w:val="en-US" w:eastAsia="en-US"/>
        </w:rPr>
        <w:t>tnP</w:t>
      </w:r>
      <w:r w:rsidRPr="00E93F9A">
        <w:rPr>
          <w:lang w:eastAsia="en-US"/>
        </w:rPr>
        <w:t xml:space="preserve">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-1 </w:t>
      </w:r>
      <w:r w:rsidRPr="00E93F9A">
        <w:t xml:space="preserve">к </w:t>
      </w:r>
      <w:r w:rsidRPr="00E93F9A">
        <w:rPr>
          <w:lang w:val="en-US" w:eastAsia="en-US"/>
        </w:rPr>
        <w:t>i</w:t>
      </w:r>
      <w:r w:rsidRPr="00E93F9A">
        <w:rPr>
          <w:lang w:eastAsia="en-US"/>
        </w:rPr>
        <w:t xml:space="preserve"> </w:t>
      </w:r>
      <w:r w:rsidRPr="00E93F9A">
        <w:t>- темп роста расходов по прочим услугам года 1-1 по отношению к 1.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220" w:line="374" w:lineRule="exact"/>
        <w:ind w:left="420" w:right="180" w:firstLine="720"/>
      </w:pPr>
      <w:r w:rsidRPr="00E93F9A">
        <w:t>Планирование расходов на реализацию муниципальных целевых программ производится на основе утвержденных в установленном порядке муниципальных целевых программ, а также программ, готовящихся к утверждению или находящихся на стадии рассмотрения, соответствующих приоритетам социально-экономического развития муниципального образования Понолмаревский сельсовет Усть-Калмайского района Алтайского края на среднеерочную перспективу.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0" w:line="324" w:lineRule="exact"/>
        <w:ind w:left="420" w:right="180" w:firstLine="720"/>
      </w:pPr>
      <w:r w:rsidRPr="00E93F9A">
        <w:t>Объем расходов по обслуживанию долга определяется исходя из его фактического и предельного объемов на начало планируемого периода, графиков погашения действующих кредитных договоров, прогноза привлечения кредитов на финансирование дефицита бюджета планируемого периода с учетом риска неисполнения обязательств по предоставленным гарантиям.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0" w:line="324" w:lineRule="exact"/>
        <w:ind w:left="420" w:right="180" w:firstLine="720"/>
      </w:pPr>
      <w:r w:rsidRPr="00E93F9A">
        <w:t>Объем дефицита (профицита) рассчитывается как разница между объемом доходов и расходов и должен соответствовать требованиям Бюджетного кодекса Российской Федерации в каждом планируемом периоде среднесрочного финансового плана.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0" w:line="324" w:lineRule="exact"/>
        <w:ind w:left="420" w:right="180" w:firstLine="720"/>
      </w:pPr>
      <w:r w:rsidRPr="00E93F9A">
        <w:t>Источники финансирования дефицита определяются в соответствии с действующим бюджетным законодательством.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0" w:line="324" w:lineRule="exact"/>
        <w:ind w:left="420" w:right="180" w:firstLine="720"/>
      </w:pPr>
      <w:r w:rsidRPr="00E93F9A">
        <w:t>Муниципальный долг может существовать в формах, установленных Бюджетным кодексом Российской Федерации.</w:t>
      </w:r>
    </w:p>
    <w:p w:rsidR="00EF253F" w:rsidRPr="00E93F9A" w:rsidRDefault="00EF253F">
      <w:pPr>
        <w:pStyle w:val="210"/>
        <w:framePr w:w="10472" w:h="14918" w:hRule="exact" w:wrap="none" w:vAnchor="page" w:hAnchor="page" w:x="594" w:y="1116"/>
        <w:numPr>
          <w:ilvl w:val="0"/>
          <w:numId w:val="10"/>
        </w:numPr>
        <w:shd w:val="clear" w:color="auto" w:fill="auto"/>
        <w:tabs>
          <w:tab w:val="left" w:pos="1845"/>
        </w:tabs>
        <w:spacing w:before="0" w:after="0" w:line="324" w:lineRule="exact"/>
        <w:ind w:left="420" w:right="180" w:firstLine="720"/>
      </w:pPr>
      <w:r w:rsidRPr="00E93F9A">
        <w:t xml:space="preserve"> Объем муниципального долга рассчитывается исходя из его предельного и фактического объема на начало планируемого периода, прогнозируемого дефицита на соответствующий планируемый период, а также графиков получения и погашения кредитов и других долговых обязательств, установленных Бюджетным кодексом Российской Федерации.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  <w:sectPr w:rsidR="00EF253F" w:rsidRPr="00E93F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253F" w:rsidRPr="00E93F9A" w:rsidRDefault="00EF253F">
      <w:pPr>
        <w:pStyle w:val="210"/>
        <w:framePr w:w="10332" w:h="11519" w:hRule="exact" w:wrap="none" w:vAnchor="page" w:hAnchor="page" w:x="664" w:y="1157"/>
        <w:shd w:val="clear" w:color="auto" w:fill="auto"/>
        <w:spacing w:before="0" w:after="263" w:line="328" w:lineRule="exact"/>
        <w:ind w:left="400" w:firstLine="700"/>
      </w:pPr>
      <w:r w:rsidRPr="00E93F9A">
        <w:t>Утвержденный среднесрочный финансовый план представляется в Усть- Калманский сельский Совет народных депутатов в составе материалов одновременно с проектом бюджета на очередной финансовый год.</w:t>
      </w:r>
    </w:p>
    <w:p w:rsidR="00EF253F" w:rsidRPr="00E93F9A" w:rsidRDefault="00EF253F" w:rsidP="001010C3">
      <w:pPr>
        <w:pStyle w:val="210"/>
        <w:framePr w:w="10332" w:h="11519" w:hRule="exact" w:wrap="none" w:vAnchor="page" w:hAnchor="page" w:x="664" w:y="1157"/>
        <w:numPr>
          <w:ilvl w:val="0"/>
          <w:numId w:val="1"/>
        </w:numPr>
        <w:shd w:val="clear" w:color="auto" w:fill="auto"/>
        <w:tabs>
          <w:tab w:val="left" w:pos="1572"/>
          <w:tab w:val="left" w:pos="9339"/>
        </w:tabs>
        <w:spacing w:before="0" w:after="160" w:line="374" w:lineRule="exact"/>
        <w:ind w:left="400" w:firstLine="0"/>
      </w:pPr>
      <w:r w:rsidRPr="00E93F9A">
        <w:t xml:space="preserve">Применение </w:t>
      </w:r>
      <w:r w:rsidRPr="00E93F9A">
        <w:rPr>
          <w:rStyle w:val="26"/>
          <w:b w:val="0"/>
          <w:bCs w:val="0"/>
        </w:rPr>
        <w:t>среднесрочного</w:t>
      </w:r>
      <w:r w:rsidRPr="00E93F9A">
        <w:rPr>
          <w:rStyle w:val="26"/>
        </w:rPr>
        <w:t xml:space="preserve"> </w:t>
      </w:r>
      <w:r w:rsidRPr="00E93F9A">
        <w:t>финансового плана муниципального образования Пономаревский</w:t>
      </w:r>
      <w:r w:rsidRPr="00E93F9A">
        <w:rPr>
          <w:rStyle w:val="26"/>
        </w:rPr>
        <w:t xml:space="preserve"> </w:t>
      </w:r>
      <w:r w:rsidRPr="00E93F9A">
        <w:t xml:space="preserve">сельсовет </w:t>
      </w:r>
      <w:r w:rsidRPr="00E93F9A">
        <w:rPr>
          <w:rStyle w:val="26"/>
          <w:b w:val="0"/>
          <w:bCs w:val="0"/>
        </w:rPr>
        <w:t>У сть-Ка л майского</w:t>
      </w:r>
      <w:r w:rsidRPr="00E93F9A">
        <w:rPr>
          <w:rStyle w:val="26"/>
        </w:rPr>
        <w:t xml:space="preserve"> </w:t>
      </w:r>
      <w:r w:rsidRPr="00E93F9A">
        <w:t>района Алтайского края</w:t>
      </w:r>
    </w:p>
    <w:p w:rsidR="00EF253F" w:rsidRPr="00E93F9A" w:rsidRDefault="00EF253F">
      <w:pPr>
        <w:pStyle w:val="210"/>
        <w:framePr w:w="10332" w:h="11519" w:hRule="exact" w:wrap="none" w:vAnchor="page" w:hAnchor="page" w:x="664" w:y="1157"/>
        <w:numPr>
          <w:ilvl w:val="1"/>
          <w:numId w:val="1"/>
        </w:numPr>
        <w:shd w:val="clear" w:color="auto" w:fill="auto"/>
        <w:tabs>
          <w:tab w:val="left" w:pos="1662"/>
        </w:tabs>
        <w:spacing w:before="0" w:after="0" w:line="324" w:lineRule="exact"/>
        <w:ind w:left="400" w:firstLine="700"/>
      </w:pPr>
      <w:r w:rsidRPr="00E93F9A">
        <w:t>Утвержденный среднесрочный финансовый план:</w:t>
      </w:r>
    </w:p>
    <w:p w:rsidR="00EF253F" w:rsidRPr="00E93F9A" w:rsidRDefault="00EF253F">
      <w:pPr>
        <w:pStyle w:val="210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spacing w:before="0" w:after="0" w:line="324" w:lineRule="exact"/>
        <w:ind w:left="400" w:firstLine="0"/>
      </w:pPr>
      <w:r w:rsidRPr="00E93F9A">
        <w:t>Ис пол ьзуетея при формировании проекта бюджета муниципального образования на очередной финансовый год.</w:t>
      </w:r>
    </w:p>
    <w:p w:rsidR="00EF253F" w:rsidRPr="00E93F9A" w:rsidRDefault="00EF253F">
      <w:pPr>
        <w:pStyle w:val="210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spacing w:before="0" w:after="0" w:line="324" w:lineRule="exact"/>
        <w:ind w:left="400" w:firstLine="0"/>
      </w:pPr>
      <w:r w:rsidRPr="00E93F9A">
        <w:t>Учитывается при осуществлении органами местного самоуправления муниципального образования нормотворческой деятельности, влияющей на состояние показателей среднесрочного финансового плана.</w:t>
      </w:r>
    </w:p>
    <w:p w:rsidR="00EF253F" w:rsidRPr="00E93F9A" w:rsidRDefault="00EF253F">
      <w:pPr>
        <w:pStyle w:val="30"/>
        <w:framePr w:w="10332" w:h="11519" w:hRule="exact" w:wrap="none" w:vAnchor="page" w:hAnchor="page" w:x="664" w:y="1157"/>
        <w:numPr>
          <w:ilvl w:val="1"/>
          <w:numId w:val="1"/>
        </w:numPr>
        <w:shd w:val="clear" w:color="auto" w:fill="auto"/>
        <w:tabs>
          <w:tab w:val="left" w:pos="1678"/>
        </w:tabs>
        <w:spacing w:after="0" w:line="324" w:lineRule="exact"/>
        <w:ind w:left="400" w:firstLine="700"/>
        <w:jc w:val="both"/>
      </w:pPr>
      <w:r w:rsidRPr="00E93F9A">
        <w:t>Использование среднесрочного финансового плана при формировании проекта бюджета муниципального образования на очередной финансовый год включает в себя:</w:t>
      </w:r>
    </w:p>
    <w:p w:rsidR="00EF253F" w:rsidRPr="00E93F9A" w:rsidRDefault="00EF253F">
      <w:pPr>
        <w:pStyle w:val="25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ind w:left="400"/>
      </w:pPr>
      <w:bookmarkStart w:id="6" w:name="bookmark7"/>
      <w:r w:rsidRPr="00E93F9A">
        <w:t>Разработку доходной и расходной частей бюджета муниципального образования в соответствии с параметрами среднесрочного финансового плана.</w:t>
      </w:r>
      <w:bookmarkEnd w:id="6"/>
    </w:p>
    <w:p w:rsidR="00EF253F" w:rsidRPr="00E93F9A" w:rsidRDefault="00EF253F">
      <w:pPr>
        <w:pStyle w:val="210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spacing w:before="0" w:after="0" w:line="324" w:lineRule="exact"/>
        <w:ind w:left="400" w:firstLine="0"/>
      </w:pPr>
      <w:r w:rsidRPr="00E93F9A">
        <w:t>Разработку программы муниципальных заимствований на очередной финансовый год в соответствии с параметрами среднесрочного финансового плана в части привлечения и погашения заимствований муниципального образования и предоставления муниципальных гарантий, внесение предложений по установлению предельных объемов обязательств гю муниципальным гарантиям.</w:t>
      </w:r>
    </w:p>
    <w:p w:rsidR="00EF253F" w:rsidRPr="00E93F9A" w:rsidRDefault="00EF253F">
      <w:pPr>
        <w:pStyle w:val="25"/>
        <w:framePr w:w="10332" w:h="11519" w:hRule="exact" w:wrap="none" w:vAnchor="page" w:hAnchor="page" w:x="664" w:y="1157"/>
        <w:numPr>
          <w:ilvl w:val="1"/>
          <w:numId w:val="1"/>
        </w:numPr>
        <w:shd w:val="clear" w:color="auto" w:fill="auto"/>
        <w:tabs>
          <w:tab w:val="left" w:pos="1906"/>
        </w:tabs>
        <w:ind w:left="400" w:firstLine="700"/>
      </w:pPr>
      <w:bookmarkStart w:id="7" w:name="bookmark8"/>
      <w:r w:rsidRPr="00E93F9A">
        <w:t>Отклонение от показателей утвержденного среднесрочного</w:t>
      </w:r>
      <w:bookmarkEnd w:id="7"/>
    </w:p>
    <w:p w:rsidR="00EF253F" w:rsidRPr="00E93F9A" w:rsidRDefault="00EF253F">
      <w:pPr>
        <w:pStyle w:val="210"/>
        <w:framePr w:w="10332" w:h="11519" w:hRule="exact" w:wrap="none" w:vAnchor="page" w:hAnchor="page" w:x="664" w:y="1157"/>
        <w:shd w:val="clear" w:color="auto" w:fill="auto"/>
        <w:spacing w:before="0" w:after="158" w:line="371" w:lineRule="exact"/>
        <w:ind w:left="400" w:firstLine="0"/>
      </w:pPr>
      <w:r w:rsidRPr="00E93F9A">
        <w:t>финансового плана при разработке проекта бюджета муниципального образования Пономаревский сельсовет Усть-Калманского района Алтайского края на очередной финансовый год допускается в случаях:</w:t>
      </w:r>
    </w:p>
    <w:p w:rsidR="00EF253F" w:rsidRPr="00E93F9A" w:rsidRDefault="00EF253F">
      <w:pPr>
        <w:pStyle w:val="25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ind w:left="400"/>
      </w:pPr>
      <w:bookmarkStart w:id="8" w:name="bookmark9"/>
      <w:r w:rsidRPr="00E93F9A">
        <w:t>Изменения объемов финансовой помощи от бюджетов других уровней по сравнению с предусмотренными в среднесрочном финансовом плане объемами.</w:t>
      </w:r>
      <w:bookmarkEnd w:id="8"/>
    </w:p>
    <w:p w:rsidR="00EF253F" w:rsidRPr="00E93F9A" w:rsidRDefault="00EF253F">
      <w:pPr>
        <w:pStyle w:val="25"/>
        <w:framePr w:w="10332" w:h="11519" w:hRule="exact" w:wrap="none" w:vAnchor="page" w:hAnchor="page" w:x="664" w:y="1157"/>
        <w:numPr>
          <w:ilvl w:val="2"/>
          <w:numId w:val="1"/>
        </w:numPr>
        <w:shd w:val="clear" w:color="auto" w:fill="auto"/>
        <w:tabs>
          <w:tab w:val="left" w:pos="1243"/>
        </w:tabs>
        <w:ind w:left="400"/>
      </w:pPr>
      <w:bookmarkStart w:id="9" w:name="bookmark10"/>
      <w:r w:rsidRPr="00E93F9A">
        <w:t>Изменения показателей предельных значений объемов бюджетных</w:t>
      </w:r>
      <w:bookmarkEnd w:id="9"/>
    </w:p>
    <w:p w:rsidR="00EF253F" w:rsidRPr="00E93F9A" w:rsidRDefault="00EF253F">
      <w:pPr>
        <w:pStyle w:val="210"/>
        <w:framePr w:w="10332" w:h="11519" w:hRule="exact" w:wrap="none" w:vAnchor="page" w:hAnchor="page" w:x="664" w:y="1157"/>
        <w:shd w:val="clear" w:color="auto" w:fill="auto"/>
        <w:spacing w:before="0" w:after="0" w:line="324" w:lineRule="exact"/>
        <w:ind w:left="400" w:firstLine="0"/>
      </w:pPr>
      <w:r w:rsidRPr="00E93F9A">
        <w:t>ассигнований по распорядителям и получателям средств бюджета муниципального образования.</w:t>
      </w:r>
    </w:p>
    <w:p w:rsidR="00EF253F" w:rsidRPr="00E93F9A" w:rsidRDefault="00EF253F">
      <w:pPr>
        <w:rPr>
          <w:rFonts w:ascii="Times New Roman" w:hAnsi="Times New Roman" w:cs="Times New Roman"/>
          <w:sz w:val="28"/>
          <w:szCs w:val="28"/>
        </w:rPr>
      </w:pPr>
    </w:p>
    <w:sectPr w:rsidR="00EF253F" w:rsidRPr="00E93F9A" w:rsidSect="00ED74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53F" w:rsidRDefault="00EF253F" w:rsidP="00ED7474">
      <w:r>
        <w:separator/>
      </w:r>
    </w:p>
  </w:endnote>
  <w:endnote w:type="continuationSeparator" w:id="1">
    <w:p w:rsidR="00EF253F" w:rsidRDefault="00EF253F" w:rsidP="00ED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53F" w:rsidRDefault="00EF253F"/>
  </w:footnote>
  <w:footnote w:type="continuationSeparator" w:id="1">
    <w:p w:rsidR="00EF253F" w:rsidRDefault="00EF25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60E"/>
    <w:multiLevelType w:val="multilevel"/>
    <w:tmpl w:val="FB8258AC"/>
    <w:lvl w:ilvl="0">
      <w:start w:val="1"/>
      <w:numFmt w:val="decimal"/>
      <w:lvlText w:val="2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2312A"/>
    <w:multiLevelType w:val="multilevel"/>
    <w:tmpl w:val="98A0C2C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66C3A"/>
    <w:multiLevelType w:val="multilevel"/>
    <w:tmpl w:val="91B41116"/>
    <w:lvl w:ilvl="0">
      <w:start w:val="1"/>
      <w:numFmt w:val="decimal"/>
      <w:lvlText w:val="2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F1363"/>
    <w:multiLevelType w:val="multilevel"/>
    <w:tmpl w:val="C504CEB8"/>
    <w:lvl w:ilvl="0">
      <w:start w:val="4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B3168"/>
    <w:multiLevelType w:val="multilevel"/>
    <w:tmpl w:val="435686BA"/>
    <w:lvl w:ilvl="0">
      <w:start w:val="3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10CAB"/>
    <w:multiLevelType w:val="multilevel"/>
    <w:tmpl w:val="600E69D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92665D"/>
    <w:multiLevelType w:val="multilevel"/>
    <w:tmpl w:val="B0F2DFD8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EF4BEC"/>
    <w:multiLevelType w:val="multilevel"/>
    <w:tmpl w:val="C1AA2C0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9D4069"/>
    <w:multiLevelType w:val="multilevel"/>
    <w:tmpl w:val="8904CCEC"/>
    <w:lvl w:ilvl="0">
      <w:start w:val="1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E4B66"/>
    <w:multiLevelType w:val="multilevel"/>
    <w:tmpl w:val="9886CB56"/>
    <w:lvl w:ilvl="0">
      <w:start w:val="4"/>
      <w:numFmt w:val="decimal"/>
      <w:lvlText w:val="2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74"/>
    <w:rsid w:val="001010C3"/>
    <w:rsid w:val="00475907"/>
    <w:rsid w:val="00595D8C"/>
    <w:rsid w:val="007932E4"/>
    <w:rsid w:val="007B03E6"/>
    <w:rsid w:val="00B151D5"/>
    <w:rsid w:val="00B33852"/>
    <w:rsid w:val="00CE2A87"/>
    <w:rsid w:val="00D0025D"/>
    <w:rsid w:val="00D94B55"/>
    <w:rsid w:val="00E701FF"/>
    <w:rsid w:val="00E93F9A"/>
    <w:rsid w:val="00ED7474"/>
    <w:rsid w:val="00EF253F"/>
    <w:rsid w:val="00F30017"/>
    <w:rsid w:val="00F3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7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7474"/>
    <w:rPr>
      <w:color w:val="auto"/>
      <w:u w:val="single"/>
    </w:rPr>
  </w:style>
  <w:style w:type="character" w:customStyle="1" w:styleId="a0">
    <w:name w:val="Колонтитул_"/>
    <w:basedOn w:val="DefaultParagraphFont"/>
    <w:link w:val="a1"/>
    <w:uiPriority w:val="99"/>
    <w:locked/>
    <w:rsid w:val="00ED7474"/>
    <w:rPr>
      <w:rFonts w:ascii="Consolas" w:eastAsia="Times New Roman" w:hAnsi="Consolas" w:cs="Consolas"/>
      <w:i/>
      <w:iCs/>
      <w:sz w:val="11"/>
      <w:szCs w:val="11"/>
      <w:u w:val="none"/>
    </w:rPr>
  </w:style>
  <w:style w:type="character" w:customStyle="1" w:styleId="TimesNewRoman">
    <w:name w:val="Колонтитул + Times New Roman"/>
    <w:aliases w:val="7 pt"/>
    <w:basedOn w:val="a0"/>
    <w:uiPriority w:val="99"/>
    <w:rsid w:val="00ED7474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ru-RU" w:eastAsia="ru-RU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ED7474"/>
    <w:rPr>
      <w:rFonts w:ascii="Consolas" w:eastAsia="Times New Roman" w:hAnsi="Consolas" w:cs="Consolas"/>
      <w:b/>
      <w:bCs/>
      <w:spacing w:val="-10"/>
      <w:sz w:val="13"/>
      <w:szCs w:val="13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D7474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ED7474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Курсив"/>
    <w:aliases w:val="Интервал 1 pt"/>
    <w:basedOn w:val="21"/>
    <w:uiPriority w:val="99"/>
    <w:rsid w:val="00ED7474"/>
    <w:rPr>
      <w:i/>
      <w:iCs/>
      <w:color w:val="000000"/>
      <w:spacing w:val="30"/>
      <w:w w:val="100"/>
      <w:position w:val="0"/>
      <w:lang w:val="ru-RU" w:eastAsia="ru-RU"/>
    </w:rPr>
  </w:style>
  <w:style w:type="character" w:customStyle="1" w:styleId="23">
    <w:name w:val="Основной текст (2)"/>
    <w:basedOn w:val="21"/>
    <w:uiPriority w:val="99"/>
    <w:rsid w:val="00ED7474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D7474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D747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uiPriority w:val="99"/>
    <w:rsid w:val="00ED7474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D7474"/>
    <w:rPr>
      <w:rFonts w:ascii="Consolas" w:eastAsia="Times New Roman" w:hAnsi="Consolas" w:cs="Consolas"/>
      <w:sz w:val="48"/>
      <w:szCs w:val="48"/>
      <w:u w:val="none"/>
    </w:rPr>
  </w:style>
  <w:style w:type="character" w:customStyle="1" w:styleId="31">
    <w:name w:val="Колонтитул (3)_"/>
    <w:basedOn w:val="DefaultParagraphFont"/>
    <w:link w:val="32"/>
    <w:uiPriority w:val="99"/>
    <w:locked/>
    <w:rsid w:val="00ED7474"/>
    <w:rPr>
      <w:rFonts w:ascii="Gulim" w:eastAsia="Gulim" w:hAnsi="Gulim" w:cs="Gulim"/>
      <w:sz w:val="13"/>
      <w:szCs w:val="13"/>
      <w:u w:val="none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ED7474"/>
    <w:rPr>
      <w:rFonts w:ascii="Times New Roman" w:hAnsi="Times New Roman" w:cs="Times New Roman"/>
      <w:sz w:val="28"/>
      <w:szCs w:val="28"/>
      <w:u w:val="none"/>
    </w:rPr>
  </w:style>
  <w:style w:type="character" w:customStyle="1" w:styleId="211">
    <w:name w:val="Основной текст (2) + Курсив1"/>
    <w:aliases w:val="Интервал 1 pt1"/>
    <w:basedOn w:val="21"/>
    <w:uiPriority w:val="99"/>
    <w:rsid w:val="00ED7474"/>
    <w:rPr>
      <w:i/>
      <w:iCs/>
      <w:color w:val="000000"/>
      <w:spacing w:val="30"/>
      <w:w w:val="100"/>
      <w:position w:val="0"/>
      <w:lang w:val="ru-RU" w:eastAsia="ru-RU"/>
    </w:rPr>
  </w:style>
  <w:style w:type="character" w:customStyle="1" w:styleId="26">
    <w:name w:val="Основной текст (2) + Полужирный"/>
    <w:basedOn w:val="21"/>
    <w:uiPriority w:val="99"/>
    <w:rsid w:val="00ED747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a1">
    <w:name w:val="Колонтитул"/>
    <w:basedOn w:val="Normal"/>
    <w:link w:val="a0"/>
    <w:uiPriority w:val="99"/>
    <w:rsid w:val="00ED7474"/>
    <w:pPr>
      <w:shd w:val="clear" w:color="auto" w:fill="FFFFFF"/>
      <w:spacing w:line="240" w:lineRule="atLeast"/>
    </w:pPr>
    <w:rPr>
      <w:rFonts w:ascii="Consolas" w:hAnsi="Consolas" w:cs="Consolas"/>
      <w:i/>
      <w:iCs/>
      <w:sz w:val="11"/>
      <w:szCs w:val="11"/>
    </w:rPr>
  </w:style>
  <w:style w:type="paragraph" w:customStyle="1" w:styleId="20">
    <w:name w:val="Колонтитул (2)"/>
    <w:basedOn w:val="Normal"/>
    <w:link w:val="2"/>
    <w:uiPriority w:val="99"/>
    <w:rsid w:val="00ED7474"/>
    <w:pPr>
      <w:shd w:val="clear" w:color="auto" w:fill="FFFFFF"/>
      <w:spacing w:line="240" w:lineRule="atLeast"/>
    </w:pPr>
    <w:rPr>
      <w:rFonts w:ascii="Consolas" w:hAnsi="Consolas" w:cs="Consolas"/>
      <w:b/>
      <w:bCs/>
      <w:spacing w:val="-10"/>
      <w:sz w:val="13"/>
      <w:szCs w:val="13"/>
    </w:rPr>
  </w:style>
  <w:style w:type="paragraph" w:customStyle="1" w:styleId="10">
    <w:name w:val="Заголовок №1"/>
    <w:basedOn w:val="Normal"/>
    <w:link w:val="1"/>
    <w:uiPriority w:val="99"/>
    <w:rsid w:val="00ED7474"/>
    <w:pPr>
      <w:shd w:val="clear" w:color="auto" w:fill="FFFFFF"/>
      <w:spacing w:after="540" w:line="623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Normal"/>
    <w:link w:val="21"/>
    <w:uiPriority w:val="99"/>
    <w:rsid w:val="00ED7474"/>
    <w:pPr>
      <w:shd w:val="clear" w:color="auto" w:fill="FFFFFF"/>
      <w:spacing w:before="540" w:after="300" w:line="240" w:lineRule="atLeast"/>
      <w:ind w:hanging="1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ED7474"/>
    <w:pPr>
      <w:shd w:val="clear" w:color="auto" w:fill="FFFFFF"/>
      <w:spacing w:after="12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ED7474"/>
    <w:pPr>
      <w:shd w:val="clear" w:color="auto" w:fill="FFFFFF"/>
      <w:spacing w:before="600" w:line="371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ED7474"/>
    <w:pPr>
      <w:shd w:val="clear" w:color="auto" w:fill="FFFFFF"/>
      <w:spacing w:before="60" w:line="240" w:lineRule="atLeast"/>
    </w:pPr>
    <w:rPr>
      <w:rFonts w:ascii="Consolas" w:hAnsi="Consolas" w:cs="Consolas"/>
      <w:sz w:val="48"/>
      <w:szCs w:val="48"/>
    </w:rPr>
  </w:style>
  <w:style w:type="paragraph" w:customStyle="1" w:styleId="32">
    <w:name w:val="Колонтитул (3)"/>
    <w:basedOn w:val="Normal"/>
    <w:link w:val="31"/>
    <w:uiPriority w:val="99"/>
    <w:rsid w:val="00ED7474"/>
    <w:pPr>
      <w:shd w:val="clear" w:color="auto" w:fill="FFFFFF"/>
      <w:spacing w:line="240" w:lineRule="atLeast"/>
    </w:pPr>
    <w:rPr>
      <w:rFonts w:ascii="Gulim" w:eastAsia="Gulim" w:hAnsi="Gulim" w:cs="Gulim"/>
      <w:sz w:val="13"/>
      <w:szCs w:val="13"/>
    </w:rPr>
  </w:style>
  <w:style w:type="paragraph" w:customStyle="1" w:styleId="25">
    <w:name w:val="Заголовок №2"/>
    <w:basedOn w:val="Normal"/>
    <w:link w:val="24"/>
    <w:uiPriority w:val="99"/>
    <w:rsid w:val="00ED7474"/>
    <w:pPr>
      <w:shd w:val="clear" w:color="auto" w:fill="FFFFFF"/>
      <w:spacing w:line="324" w:lineRule="exact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Знак"/>
    <w:basedOn w:val="Normal"/>
    <w:link w:val="DefaultParagraphFont"/>
    <w:uiPriority w:val="99"/>
    <w:rsid w:val="00E93F9A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9</Pages>
  <Words>2855</Words>
  <Characters>16277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Admin43</dc:creator>
  <cp:keywords/>
  <dc:description/>
  <cp:lastModifiedBy>Selsovet</cp:lastModifiedBy>
  <cp:revision>5</cp:revision>
  <cp:lastPrinted>2020-09-30T03:52:00Z</cp:lastPrinted>
  <dcterms:created xsi:type="dcterms:W3CDTF">2020-09-24T03:53:00Z</dcterms:created>
  <dcterms:modified xsi:type="dcterms:W3CDTF">2020-09-30T04:42:00Z</dcterms:modified>
</cp:coreProperties>
</file>